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300" w:afterAutospacing="0" w:line="75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CC3333"/>
          <w:sz w:val="45"/>
          <w:szCs w:val="45"/>
        </w:rPr>
      </w:pPr>
      <w:r>
        <w:rPr>
          <w:rFonts w:hint="eastAsia" w:cs="宋体"/>
          <w:b/>
          <w:bCs/>
          <w:color w:val="auto"/>
          <w:sz w:val="45"/>
          <w:szCs w:val="45"/>
          <w:lang w:val="en-US" w:eastAsia="zh-CN"/>
        </w:rPr>
        <w:t>经济学院</w:t>
      </w:r>
      <w:r>
        <w:rPr>
          <w:rFonts w:hint="eastAsia" w:ascii="宋体" w:hAnsi="宋体" w:eastAsia="宋体" w:cs="宋体"/>
          <w:b/>
          <w:bCs/>
          <w:color w:val="auto"/>
          <w:sz w:val="45"/>
          <w:szCs w:val="45"/>
        </w:rPr>
        <w:t>关于2024年待录取硕士研究生党团关系、档案转接相关事宜的通知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225" w:beforeAutospacing="0" w:after="225" w:afterAutospacing="0" w:line="375" w:lineRule="atLeast"/>
        <w:ind w:left="0" w:right="105" w:firstLine="42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待录取考生（含推免生）：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现将待录取考生党团关系、个人档案转接等相关事宜安排如下：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42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一、党员组织关系转接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55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1、党组织关系在河北省外的党员考生：需开具组织关系介绍信（纸质版）。介绍信接转单位：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</w:rPr>
        <w:t>中共河北大学委员会组织部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，目标单位：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</w:rPr>
        <w:t>河北大学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  <w:lang w:val="en-US" w:eastAsia="zh-CN"/>
        </w:rPr>
        <w:t>经济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</w:rPr>
        <w:t>学院委员会。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注：省外党员考生如需同时通过系统转接，方法同下。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2、党组织关系在河北省内的党员考生：党员组织关系须在“全国党员管理信息系统”内进行转接,不再需要纸质版介绍信。目标单位：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</w:rPr>
        <w:t>中国共产党河北大学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  <w:lang w:val="en-US" w:eastAsia="zh-CN"/>
        </w:rPr>
        <w:t>经济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</w:rPr>
        <w:t>学院委员会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（系统检索关键字即可，如河北大学</w:t>
      </w:r>
      <w:r>
        <w:rPr>
          <w:rFonts w:hint="eastAsia" w:ascii="宋体" w:hAnsi="宋体" w:eastAsia="宋体" w:cs="宋体"/>
          <w:b w:val="0"/>
          <w:bCs w:val="0"/>
          <w:color w:val="auto"/>
          <w:sz w:val="27"/>
          <w:szCs w:val="27"/>
          <w:shd w:val="clear" w:fill="FFFFFF"/>
          <w:lang w:val="en-US" w:eastAsia="zh-CN"/>
        </w:rPr>
        <w:t>经济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学院），转接原因注明：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u w:val="single"/>
          <w:shd w:val="clear" w:fill="FFFFFF"/>
        </w:rPr>
        <w:t>2024级XX专业新生党员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特别提醒：系统转入时，务必转到“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经济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学院”，不要转到“中共河北大学委员会”或“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经济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学院xx党支部”，否则将无法及时接收组织关系。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3、通过系统转接的党员考生，在入学报到后由原学校/单位在系统上发起转出申请，待学校审核档案无误后方可接收。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42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二、团组织关系转接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根据共青团中央文件说明要求及我校实际，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u w:val="single"/>
          <w:shd w:val="clear" w:fill="FFFFFF"/>
        </w:rPr>
        <w:t>升学的团员团组织关系转接工作将于新生入学后集中开展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，请各位考生持团组织关系介绍信和团员证到所在学院团委统一办理，介绍信目标单位名称填写：共青团河北大学委员会。“智慧团建”系统上的接转工作待入学后完成团组织创建后进行办理，届时在团组织关系转接组织选择中选择团河北省委-团保定市委-河北大学团委，搜索所在学院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的2024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级新生团支部（如：文学院202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4级新生团支部）进行转接，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u w:val="single"/>
          <w:shd w:val="clear" w:fill="FFFFFF"/>
        </w:rPr>
        <w:t>请勿直接转至河北省保定市河北大学团委。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在此之前，团组织关系暂时保留在原就读学校团组织。如有特殊情况或问题，请咨询考入学院团委。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42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三、档案转接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特别注意：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、录取类别为“定向”的考生不转党团组织关系和个人档案，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u w:val="single"/>
          <w:shd w:val="clear" w:fill="FFFFFF"/>
        </w:rPr>
        <w:t>录取类别为“非定向”考生在入学报到前必须将个人档案调入我校。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录取考生在规定时间内不能按时办理相关手续的，将取消其入学资格。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、待录取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  <w:lang w:val="en-US" w:eastAsia="zh-CN"/>
        </w:rPr>
        <w:t>全日制（非定向）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</w:rPr>
        <w:t>考生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需进行档案转接，党员档案材料尽量和人事档案材料分开密封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  <w:lang w:eastAsia="zh-CN"/>
        </w:rPr>
        <w:t>，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以免造成档案丢失或缺页。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default" w:ascii="宋体" w:hAnsi="宋体" w:eastAsia="宋体" w:cs="宋体"/>
          <w:color w:val="auto"/>
          <w:sz w:val="27"/>
          <w:szCs w:val="27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  <w:lang w:val="en-US" w:eastAsia="zh-CN"/>
        </w:rPr>
        <w:t>可以选选择下列方式之一转接：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  <w:lang w:val="en-US" w:eastAsia="zh-CN"/>
        </w:rPr>
        <w:t>1）本人自带方式：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</w:rPr>
        <w:t>人事档案材料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  <w:lang w:val="en-US" w:eastAsia="zh-CN"/>
        </w:rPr>
        <w:t>党员档案材料可以在入学报到时自带提交（</w:t>
      </w:r>
      <w:r>
        <w:rPr>
          <w:rFonts w:hint="eastAsia" w:ascii="宋体" w:hAnsi="宋体" w:eastAsia="宋体" w:cs="宋体"/>
          <w:b/>
          <w:bCs/>
          <w:color w:val="auto"/>
          <w:sz w:val="27"/>
          <w:szCs w:val="27"/>
          <w:shd w:val="clear" w:fill="FFFFFF"/>
          <w:lang w:val="en-US" w:eastAsia="zh-CN"/>
        </w:rPr>
        <w:t>所有档案必须是密封提交</w:t>
      </w:r>
      <w:r>
        <w:rPr>
          <w:rFonts w:hint="eastAsia" w:ascii="宋体" w:hAnsi="宋体" w:eastAsia="宋体" w:cs="宋体"/>
          <w:color w:val="auto"/>
          <w:sz w:val="27"/>
          <w:szCs w:val="27"/>
          <w:shd w:val="clear" w:fill="FFFFFF"/>
          <w:lang w:val="en-US" w:eastAsia="zh-CN"/>
        </w:rPr>
        <w:t>）。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Style w:val="6"/>
          <w:rFonts w:hint="eastAsia" w:ascii="宋体" w:hAnsi="宋体" w:eastAsia="宋体" w:cs="宋体"/>
          <w:color w:val="auto"/>
          <w:sz w:val="28"/>
          <w:szCs w:val="28"/>
          <w:u w:val="single"/>
          <w:shd w:val="clear" w:fill="FFFFFF"/>
        </w:rPr>
      </w:pP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（2）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shd w:val="clear" w:fill="FFFFFF"/>
        </w:rPr>
        <w:t>采用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shd w:val="clear" w:fill="FFFFFF"/>
          <w:lang w:val="en-US" w:eastAsia="zh-CN"/>
        </w:rPr>
        <w:t>EMS高校毕业生档案专递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shd w:val="clear" w:fill="FFFFFF"/>
        </w:rPr>
        <w:t>方式</w:t>
      </w:r>
      <w:r>
        <w:rPr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邮寄：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u w:val="single"/>
          <w:shd w:val="clear" w:fill="FFFFFF"/>
        </w:rPr>
        <w:t>待录取考生档案务必标明考入学院、专业、姓名。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Style w:val="6"/>
          <w:rFonts w:hint="eastAsia" w:ascii="宋体" w:hAnsi="宋体" w:eastAsia="宋体" w:cs="宋体"/>
          <w:color w:val="auto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shd w:val="clear" w:fill="FFFFFF"/>
        </w:rPr>
        <w:t>务必直接寄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shd w:val="clear" w:fill="FFFFFF"/>
          <w:lang w:val="en-US" w:eastAsia="zh-CN"/>
        </w:rPr>
        <w:t>至</w:t>
      </w:r>
      <w:r>
        <w:rPr>
          <w:rStyle w:val="6"/>
          <w:rFonts w:hint="eastAsia" w:ascii="宋体" w:hAnsi="宋体" w:eastAsia="宋体" w:cs="宋体"/>
          <w:b w:val="0"/>
          <w:bCs/>
          <w:color w:val="auto"/>
          <w:sz w:val="28"/>
          <w:szCs w:val="28"/>
          <w:u w:val="none"/>
          <w:shd w:val="clear" w:fill="FFFFFF"/>
          <w:lang w:eastAsia="zh-CN"/>
        </w:rPr>
        <w:t>：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u w:val="single"/>
          <w:shd w:val="clear" w:fill="FFFFFF"/>
          <w:lang w:val="en-US" w:eastAsia="zh-CN"/>
        </w:rPr>
        <w:t>河北省保定市莲池区七一东路2666号河北大学七一路校区经济学院B2-108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5" w:firstLine="555"/>
        <w:jc w:val="left"/>
        <w:textAlignment w:val="auto"/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收件人：李老师   联系电话：0312-5073629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5" w:right="105" w:firstLine="570"/>
        <w:jc w:val="righ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河北大学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经济学院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05" w:right="105" w:firstLine="57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2024年5月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  <w:lang w:val="en-US" w:eastAsia="zh-CN"/>
        </w:rPr>
        <w:t>14</w:t>
      </w:r>
      <w:r>
        <w:rPr>
          <w:rStyle w:val="6"/>
          <w:rFonts w:hint="eastAsia" w:ascii="宋体" w:hAnsi="宋体" w:eastAsia="宋体" w:cs="宋体"/>
          <w:color w:val="auto"/>
          <w:sz w:val="28"/>
          <w:szCs w:val="28"/>
          <w:shd w:val="clear" w:fill="FFFFFF"/>
        </w:rPr>
        <w:t>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auto"/>
        </w:rPr>
      </w:pPr>
    </w:p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hODIxZjNmZmRkZTQxMTY1OWRlZTY0OTA4YTViOWMifQ=="/>
  </w:docVars>
  <w:rsids>
    <w:rsidRoot w:val="00000000"/>
    <w:rsid w:val="531E33E4"/>
    <w:rsid w:val="5FF21148"/>
    <w:rsid w:val="74F4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941</Words>
  <Characters>976</Characters>
  <Lines>0</Lines>
  <Paragraphs>0</Paragraphs>
  <TotalTime>17</TotalTime>
  <ScaleCrop>false</ScaleCrop>
  <LinksUpToDate>false</LinksUpToDate>
  <CharactersWithSpaces>990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2024-05-13T03:40:00Z</dcterms:created>
  <dc:creator>1</dc:creator>
  <cp:lastModifiedBy>李润红</cp:lastModifiedBy>
  <dcterms:modified xsi:type="dcterms:W3CDTF">2024-05-14T06:46:26Z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16737FCFC23E4AC3A4843CEB7A2DD6A8_12</vt:lpwstr>
  </property>
</Properties>
</file>