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C52" w:rsidRDefault="00842323">
      <w:pPr>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河北大学</w:t>
      </w:r>
      <w:r w:rsidR="00205EF9">
        <w:rPr>
          <w:rFonts w:ascii="方正小标宋简体" w:eastAsia="方正小标宋简体" w:hAnsi="方正小标宋简体" w:cs="方正小标宋简体" w:hint="eastAsia"/>
          <w:bCs/>
          <w:sz w:val="36"/>
          <w:szCs w:val="36"/>
        </w:rPr>
        <w:t>经济学院</w:t>
      </w:r>
      <w:r>
        <w:rPr>
          <w:rFonts w:ascii="方正小标宋简体" w:eastAsia="方正小标宋简体" w:hAnsi="方正小标宋简体" w:cs="方正小标宋简体" w:hint="eastAsia"/>
          <w:bCs/>
          <w:sz w:val="36"/>
          <w:szCs w:val="36"/>
        </w:rPr>
        <w:t>教学系列职称评审量化计分办法</w:t>
      </w:r>
    </w:p>
    <w:p w:rsidR="00686C52" w:rsidRDefault="00842323">
      <w:pPr>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（教学工作部分）</w:t>
      </w:r>
    </w:p>
    <w:p w:rsidR="00686C52" w:rsidRDefault="00842323">
      <w:pPr>
        <w:snapToGrid w:val="0"/>
        <w:spacing w:line="560" w:lineRule="exact"/>
        <w:ind w:firstLineChars="200" w:firstLine="640"/>
        <w:rPr>
          <w:rFonts w:ascii="华文仿宋" w:eastAsia="华文仿宋" w:hAnsi="华文仿宋" w:cs="华文仿宋"/>
          <w:bCs/>
          <w:color w:val="FF0000"/>
          <w:kern w:val="0"/>
          <w:sz w:val="32"/>
          <w:szCs w:val="32"/>
        </w:rPr>
      </w:pPr>
      <w:r>
        <w:rPr>
          <w:rFonts w:ascii="华文仿宋" w:eastAsia="华文仿宋" w:hAnsi="华文仿宋" w:cs="华文仿宋" w:hint="eastAsia"/>
          <w:bCs/>
          <w:kern w:val="0"/>
          <w:sz w:val="32"/>
          <w:szCs w:val="32"/>
        </w:rPr>
        <w:t>根据河北大学教学系列职称评审有关要求，教学工作量化评分标准共分为教学任务、教学研究、教学获奖三项，按如下条件量化计分，总分为三部分之和。</w:t>
      </w:r>
    </w:p>
    <w:p w:rsidR="00686C52" w:rsidRDefault="00842323">
      <w:pPr>
        <w:snapToGrid w:val="0"/>
        <w:spacing w:line="560" w:lineRule="exact"/>
        <w:ind w:firstLineChars="200" w:firstLine="640"/>
        <w:rPr>
          <w:rFonts w:ascii="华文仿宋" w:eastAsia="华文仿宋" w:hAnsi="华文仿宋" w:cs="华文仿宋"/>
          <w:bCs/>
          <w:kern w:val="0"/>
          <w:sz w:val="32"/>
          <w:szCs w:val="32"/>
        </w:rPr>
      </w:pPr>
      <w:r>
        <w:rPr>
          <w:rFonts w:ascii="华文仿宋" w:eastAsia="华文仿宋" w:hAnsi="华文仿宋" w:cs="华文仿宋" w:hint="eastAsia"/>
          <w:bCs/>
          <w:kern w:val="0"/>
          <w:sz w:val="32"/>
          <w:szCs w:val="32"/>
        </w:rPr>
        <w:t>一、教学任务</w:t>
      </w:r>
    </w:p>
    <w:p w:rsidR="00686C52" w:rsidRDefault="00842323">
      <w:pPr>
        <w:snapToGrid w:val="0"/>
        <w:spacing w:line="560" w:lineRule="exact"/>
        <w:ind w:firstLineChars="200" w:firstLine="640"/>
        <w:rPr>
          <w:rFonts w:ascii="华文仿宋" w:eastAsia="华文仿宋" w:hAnsi="华文仿宋" w:cs="华文仿宋"/>
          <w:bCs/>
          <w:kern w:val="0"/>
          <w:sz w:val="32"/>
          <w:szCs w:val="32"/>
        </w:rPr>
      </w:pPr>
      <w:r>
        <w:rPr>
          <w:rFonts w:ascii="华文仿宋" w:eastAsia="华文仿宋" w:hAnsi="华文仿宋" w:cs="华文仿宋" w:hint="eastAsia"/>
          <w:bCs/>
          <w:kern w:val="0"/>
          <w:sz w:val="32"/>
          <w:szCs w:val="32"/>
        </w:rPr>
        <w:t>指列入人才培养方案各环节的教学任务，包括理论教学、实验教学、实习、毕业论文（设计）等。</w:t>
      </w:r>
    </w:p>
    <w:p w:rsidR="00686C52" w:rsidRDefault="00842323">
      <w:pPr>
        <w:snapToGrid w:val="0"/>
        <w:spacing w:line="560" w:lineRule="exact"/>
        <w:ind w:firstLineChars="200" w:firstLine="640"/>
        <w:rPr>
          <w:rFonts w:ascii="华文仿宋" w:eastAsia="华文仿宋" w:hAnsi="华文仿宋" w:cs="华文仿宋"/>
          <w:bCs/>
          <w:kern w:val="0"/>
          <w:sz w:val="32"/>
          <w:szCs w:val="32"/>
        </w:rPr>
      </w:pPr>
      <w:r>
        <w:rPr>
          <w:rFonts w:ascii="华文仿宋" w:eastAsia="华文仿宋" w:hAnsi="华文仿宋" w:cs="华文仿宋" w:hint="eastAsia"/>
          <w:bCs/>
          <w:kern w:val="0"/>
          <w:sz w:val="32"/>
          <w:szCs w:val="32"/>
        </w:rPr>
        <w:t>（一）近三学年年平均教学工作量要求达到150学时，不足150学时不得参评教学职称；满150学时计基础分10分，以后每递增15学时，增加1分；近三学年连续讲授本科生课程加1分；达到35分后，每递增25学时，增加1分。</w:t>
      </w:r>
    </w:p>
    <w:p w:rsidR="00686C52" w:rsidRDefault="00842323">
      <w:pPr>
        <w:snapToGrid w:val="0"/>
        <w:spacing w:line="560" w:lineRule="exact"/>
        <w:ind w:firstLineChars="200" w:firstLine="640"/>
        <w:rPr>
          <w:rFonts w:ascii="华文仿宋" w:eastAsia="华文仿宋" w:hAnsi="华文仿宋" w:cs="华文仿宋"/>
          <w:bCs/>
          <w:kern w:val="0"/>
          <w:sz w:val="32"/>
          <w:szCs w:val="32"/>
        </w:rPr>
      </w:pPr>
      <w:r>
        <w:rPr>
          <w:rFonts w:ascii="华文仿宋" w:eastAsia="华文仿宋" w:hAnsi="华文仿宋" w:cs="华文仿宋" w:hint="eastAsia"/>
          <w:bCs/>
          <w:kern w:val="0"/>
          <w:sz w:val="32"/>
          <w:szCs w:val="32"/>
        </w:rPr>
        <w:t>（二）教师的外出进修、国内访学、攻读博士硕士学位、出国培训等活动，根据时间长短按照年均工作量的标准认定相应的教学工作量。须有学校批准备案，以学校批准时间相应核减，3个月-6个月（30天/月）计75学时，6个月-12个月计150学时。攻读博士学位的，教学工作量认定最长期限为4年。</w:t>
      </w:r>
    </w:p>
    <w:p w:rsidR="00686C52" w:rsidRDefault="00842323">
      <w:pPr>
        <w:snapToGrid w:val="0"/>
        <w:spacing w:line="560" w:lineRule="exact"/>
        <w:ind w:firstLineChars="200" w:firstLine="640"/>
        <w:rPr>
          <w:rFonts w:ascii="华文仿宋" w:eastAsia="华文仿宋" w:hAnsi="华文仿宋" w:cs="华文仿宋"/>
          <w:bCs/>
          <w:color w:val="000000"/>
          <w:kern w:val="0"/>
          <w:sz w:val="32"/>
          <w:szCs w:val="32"/>
        </w:rPr>
      </w:pPr>
      <w:r>
        <w:rPr>
          <w:rFonts w:ascii="华文仿宋" w:eastAsia="华文仿宋" w:hAnsi="华文仿宋" w:cs="华文仿宋" w:hint="eastAsia"/>
          <w:bCs/>
          <w:kern w:val="0"/>
          <w:sz w:val="32"/>
          <w:szCs w:val="32"/>
        </w:rPr>
        <w:t>（三）</w:t>
      </w:r>
      <w:r>
        <w:rPr>
          <w:rFonts w:ascii="华文仿宋" w:eastAsia="华文仿宋" w:hAnsi="华文仿宋" w:cs="华文仿宋" w:hint="eastAsia"/>
          <w:bCs/>
          <w:color w:val="000000"/>
          <w:kern w:val="0"/>
          <w:sz w:val="32"/>
          <w:szCs w:val="32"/>
        </w:rPr>
        <w:t>引进人才到校工作不满一年的，教学工作量视为合格，计基础分，实际教学工作量按超工作量计分；到校工作满一年不满三年的，年平均工作量达到100学时，教学工作量视为合格，计基础分，超过100学时部分按超工作量计分；到校工作满三年的，必须满足学校对教学工作量的要求。</w:t>
      </w:r>
    </w:p>
    <w:p w:rsidR="00686C52" w:rsidRDefault="00842323">
      <w:pPr>
        <w:snapToGrid w:val="0"/>
        <w:spacing w:line="560" w:lineRule="exact"/>
        <w:ind w:firstLineChars="200" w:firstLine="592"/>
        <w:rPr>
          <w:rFonts w:ascii="华文仿宋" w:eastAsia="华文仿宋" w:hAnsi="华文仿宋" w:cs="华文仿宋"/>
          <w:bCs/>
          <w:color w:val="000000"/>
          <w:kern w:val="0"/>
          <w:sz w:val="32"/>
          <w:szCs w:val="32"/>
        </w:rPr>
      </w:pPr>
      <w:r>
        <w:rPr>
          <w:rFonts w:ascii="华文仿宋" w:eastAsia="华文仿宋" w:hAnsi="华文仿宋" w:cs="华文仿宋" w:hint="eastAsia"/>
          <w:bCs/>
          <w:color w:val="000000"/>
          <w:spacing w:val="-12"/>
          <w:kern w:val="0"/>
          <w:sz w:val="32"/>
          <w:szCs w:val="32"/>
        </w:rPr>
        <w:t>★</w:t>
      </w:r>
      <w:r>
        <w:rPr>
          <w:rFonts w:ascii="华文仿宋" w:eastAsia="华文仿宋" w:hAnsi="华文仿宋" w:cs="华文仿宋" w:hint="eastAsia"/>
          <w:bCs/>
          <w:color w:val="000000"/>
          <w:kern w:val="0"/>
          <w:sz w:val="32"/>
          <w:szCs w:val="32"/>
        </w:rPr>
        <w:t>依据上述基本原则，学院结合自身实际情况，制定相应细则。</w:t>
      </w:r>
    </w:p>
    <w:p w:rsidR="00686C52" w:rsidRDefault="00842323">
      <w:pPr>
        <w:snapToGrid w:val="0"/>
        <w:spacing w:line="560" w:lineRule="exact"/>
        <w:ind w:firstLineChars="200" w:firstLine="640"/>
        <w:rPr>
          <w:rFonts w:ascii="华文仿宋" w:eastAsia="华文仿宋" w:hAnsi="华文仿宋" w:cs="华文仿宋"/>
          <w:bCs/>
          <w:color w:val="000000"/>
          <w:kern w:val="0"/>
          <w:sz w:val="32"/>
          <w:szCs w:val="32"/>
        </w:rPr>
      </w:pPr>
      <w:r>
        <w:rPr>
          <w:rFonts w:ascii="华文仿宋" w:eastAsia="华文仿宋" w:hAnsi="华文仿宋" w:cs="华文仿宋" w:hint="eastAsia"/>
          <w:bCs/>
          <w:color w:val="000000"/>
          <w:kern w:val="0"/>
          <w:sz w:val="32"/>
          <w:szCs w:val="32"/>
        </w:rPr>
        <w:t>二、教学研究</w:t>
      </w:r>
    </w:p>
    <w:p w:rsidR="00686C52" w:rsidRDefault="00842323">
      <w:pPr>
        <w:snapToGrid w:val="0"/>
        <w:spacing w:line="560" w:lineRule="exact"/>
        <w:ind w:firstLineChars="200" w:firstLine="640"/>
        <w:rPr>
          <w:rFonts w:ascii="华文仿宋" w:eastAsia="华文仿宋" w:hAnsi="华文仿宋" w:cs="华文仿宋"/>
          <w:bCs/>
          <w:kern w:val="0"/>
          <w:sz w:val="32"/>
          <w:szCs w:val="32"/>
        </w:rPr>
      </w:pPr>
      <w:r>
        <w:rPr>
          <w:rFonts w:ascii="华文仿宋" w:eastAsia="华文仿宋" w:hAnsi="华文仿宋" w:cs="华文仿宋" w:hint="eastAsia"/>
          <w:bCs/>
          <w:kern w:val="0"/>
          <w:sz w:val="32"/>
          <w:szCs w:val="32"/>
        </w:rPr>
        <w:t>包括教学改革课题、本科（研究生）教学工程类项目、出版教材</w:t>
      </w:r>
      <w:r>
        <w:rPr>
          <w:rFonts w:ascii="华文仿宋" w:eastAsia="华文仿宋" w:hAnsi="华文仿宋" w:cs="华文仿宋" w:hint="eastAsia"/>
          <w:bCs/>
          <w:kern w:val="0"/>
          <w:sz w:val="32"/>
          <w:szCs w:val="32"/>
        </w:rPr>
        <w:lastRenderedPageBreak/>
        <w:t>与教改论文三部分，总分为三部分之和。</w:t>
      </w:r>
    </w:p>
    <w:p w:rsidR="00686C52" w:rsidRDefault="00842323">
      <w:pPr>
        <w:snapToGrid w:val="0"/>
        <w:spacing w:line="560" w:lineRule="exact"/>
        <w:ind w:firstLineChars="200" w:firstLine="640"/>
        <w:rPr>
          <w:rFonts w:ascii="华文仿宋" w:eastAsia="华文仿宋" w:hAnsi="华文仿宋" w:cs="华文仿宋"/>
          <w:bCs/>
          <w:kern w:val="0"/>
          <w:sz w:val="32"/>
          <w:szCs w:val="32"/>
        </w:rPr>
      </w:pPr>
      <w:r>
        <w:rPr>
          <w:rFonts w:ascii="华文仿宋" w:eastAsia="华文仿宋" w:hAnsi="华文仿宋" w:cs="华文仿宋" w:hint="eastAsia"/>
          <w:bCs/>
          <w:kern w:val="0"/>
          <w:sz w:val="32"/>
          <w:szCs w:val="32"/>
        </w:rPr>
        <w:t>（一）教学改革课题</w:t>
      </w:r>
    </w:p>
    <w:p w:rsidR="00686C52" w:rsidRDefault="00842323">
      <w:pPr>
        <w:snapToGrid w:val="0"/>
        <w:spacing w:line="560" w:lineRule="exact"/>
        <w:ind w:firstLineChars="200" w:firstLine="640"/>
        <w:rPr>
          <w:rFonts w:ascii="华文仿宋" w:eastAsia="华文仿宋" w:hAnsi="华文仿宋" w:cs="华文仿宋"/>
          <w:bCs/>
          <w:color w:val="0000FF"/>
          <w:kern w:val="0"/>
          <w:sz w:val="32"/>
          <w:szCs w:val="32"/>
        </w:rPr>
      </w:pPr>
      <w:r>
        <w:rPr>
          <w:rFonts w:ascii="华文仿宋" w:eastAsia="华文仿宋" w:hAnsi="华文仿宋" w:cs="华文仿宋" w:hint="eastAsia"/>
          <w:bCs/>
          <w:kern w:val="0"/>
          <w:sz w:val="32"/>
          <w:szCs w:val="32"/>
        </w:rPr>
        <w:t>指学校正式立项备案的课题，排名顺序为：在研课题以立项申请书排名为准，结项课题以结题申请书排名为准。</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51"/>
        <w:gridCol w:w="1541"/>
        <w:gridCol w:w="1541"/>
        <w:gridCol w:w="1541"/>
        <w:gridCol w:w="1541"/>
        <w:gridCol w:w="1539"/>
      </w:tblGrid>
      <w:tr w:rsidR="00686C52">
        <w:trPr>
          <w:trHeight w:val="340"/>
          <w:jc w:val="center"/>
        </w:trPr>
        <w:tc>
          <w:tcPr>
            <w:tcW w:w="2151"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级别</w:t>
            </w:r>
          </w:p>
        </w:tc>
        <w:tc>
          <w:tcPr>
            <w:tcW w:w="1541"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第一名</w:t>
            </w:r>
          </w:p>
        </w:tc>
        <w:tc>
          <w:tcPr>
            <w:tcW w:w="1541"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第二名</w:t>
            </w:r>
          </w:p>
        </w:tc>
        <w:tc>
          <w:tcPr>
            <w:tcW w:w="1541"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第三名</w:t>
            </w:r>
          </w:p>
        </w:tc>
        <w:tc>
          <w:tcPr>
            <w:tcW w:w="1541"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第四名</w:t>
            </w:r>
          </w:p>
        </w:tc>
        <w:tc>
          <w:tcPr>
            <w:tcW w:w="1539"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第五名</w:t>
            </w:r>
          </w:p>
        </w:tc>
      </w:tr>
      <w:tr w:rsidR="00686C52">
        <w:trPr>
          <w:trHeight w:val="340"/>
          <w:jc w:val="center"/>
        </w:trPr>
        <w:tc>
          <w:tcPr>
            <w:tcW w:w="2151"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国家级</w:t>
            </w:r>
          </w:p>
        </w:tc>
        <w:tc>
          <w:tcPr>
            <w:tcW w:w="154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40</w:t>
            </w:r>
          </w:p>
        </w:tc>
        <w:tc>
          <w:tcPr>
            <w:tcW w:w="154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20</w:t>
            </w:r>
          </w:p>
        </w:tc>
        <w:tc>
          <w:tcPr>
            <w:tcW w:w="154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10</w:t>
            </w:r>
          </w:p>
        </w:tc>
        <w:tc>
          <w:tcPr>
            <w:tcW w:w="154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5</w:t>
            </w:r>
          </w:p>
        </w:tc>
        <w:tc>
          <w:tcPr>
            <w:tcW w:w="153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2</w:t>
            </w:r>
          </w:p>
        </w:tc>
      </w:tr>
      <w:tr w:rsidR="00686C52">
        <w:trPr>
          <w:trHeight w:val="340"/>
          <w:jc w:val="center"/>
        </w:trPr>
        <w:tc>
          <w:tcPr>
            <w:tcW w:w="2151"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省级</w:t>
            </w:r>
          </w:p>
        </w:tc>
        <w:tc>
          <w:tcPr>
            <w:tcW w:w="154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25</w:t>
            </w:r>
          </w:p>
        </w:tc>
        <w:tc>
          <w:tcPr>
            <w:tcW w:w="154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12</w:t>
            </w:r>
          </w:p>
        </w:tc>
        <w:tc>
          <w:tcPr>
            <w:tcW w:w="154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6</w:t>
            </w:r>
          </w:p>
        </w:tc>
        <w:tc>
          <w:tcPr>
            <w:tcW w:w="154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53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686C52">
        <w:trPr>
          <w:trHeight w:val="340"/>
          <w:jc w:val="center"/>
        </w:trPr>
        <w:tc>
          <w:tcPr>
            <w:tcW w:w="2151"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厅局级</w:t>
            </w:r>
          </w:p>
        </w:tc>
        <w:tc>
          <w:tcPr>
            <w:tcW w:w="154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15</w:t>
            </w:r>
          </w:p>
        </w:tc>
        <w:tc>
          <w:tcPr>
            <w:tcW w:w="154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8</w:t>
            </w:r>
          </w:p>
        </w:tc>
        <w:tc>
          <w:tcPr>
            <w:tcW w:w="154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4</w:t>
            </w:r>
          </w:p>
        </w:tc>
        <w:tc>
          <w:tcPr>
            <w:tcW w:w="1541" w:type="dxa"/>
            <w:tcMar>
              <w:top w:w="0" w:type="dxa"/>
              <w:left w:w="108" w:type="dxa"/>
              <w:bottom w:w="0" w:type="dxa"/>
              <w:right w:w="108" w:type="dxa"/>
            </w:tcMar>
            <w:vAlign w:val="center"/>
          </w:tcPr>
          <w:p w:rsidR="00686C52" w:rsidRDefault="00842323">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539" w:type="dxa"/>
            <w:tcMar>
              <w:top w:w="0" w:type="dxa"/>
              <w:left w:w="108" w:type="dxa"/>
              <w:bottom w:w="0" w:type="dxa"/>
              <w:right w:w="108" w:type="dxa"/>
            </w:tcMar>
            <w:vAlign w:val="center"/>
          </w:tcPr>
          <w:p w:rsidR="00686C52" w:rsidRDefault="00686C52">
            <w:pPr>
              <w:snapToGrid w:val="0"/>
              <w:jc w:val="center"/>
              <w:rPr>
                <w:rFonts w:ascii="华文仿宋" w:eastAsia="华文仿宋" w:hAnsi="华文仿宋" w:cs="华文仿宋"/>
                <w:kern w:val="0"/>
                <w:sz w:val="28"/>
                <w:szCs w:val="28"/>
              </w:rPr>
            </w:pPr>
          </w:p>
        </w:tc>
      </w:tr>
      <w:tr w:rsidR="00686C52">
        <w:trPr>
          <w:trHeight w:val="340"/>
          <w:jc w:val="center"/>
        </w:trPr>
        <w:tc>
          <w:tcPr>
            <w:tcW w:w="2151"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校级</w:t>
            </w:r>
          </w:p>
        </w:tc>
        <w:tc>
          <w:tcPr>
            <w:tcW w:w="1541" w:type="dxa"/>
            <w:tcMar>
              <w:top w:w="0" w:type="dxa"/>
              <w:left w:w="108" w:type="dxa"/>
              <w:bottom w:w="0" w:type="dxa"/>
              <w:right w:w="108" w:type="dxa"/>
            </w:tcMar>
            <w:vAlign w:val="center"/>
          </w:tcPr>
          <w:p w:rsidR="00686C52" w:rsidRDefault="00842323">
            <w:pPr>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5</w:t>
            </w:r>
          </w:p>
        </w:tc>
        <w:tc>
          <w:tcPr>
            <w:tcW w:w="1541" w:type="dxa"/>
            <w:tcMar>
              <w:top w:w="0" w:type="dxa"/>
              <w:left w:w="108" w:type="dxa"/>
              <w:bottom w:w="0" w:type="dxa"/>
              <w:right w:w="108" w:type="dxa"/>
            </w:tcMar>
            <w:vAlign w:val="center"/>
          </w:tcPr>
          <w:p w:rsidR="00686C52" w:rsidRDefault="00842323">
            <w:pPr>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3</w:t>
            </w:r>
          </w:p>
        </w:tc>
        <w:tc>
          <w:tcPr>
            <w:tcW w:w="1541" w:type="dxa"/>
            <w:tcMar>
              <w:top w:w="0" w:type="dxa"/>
              <w:left w:w="108" w:type="dxa"/>
              <w:bottom w:w="0" w:type="dxa"/>
              <w:right w:w="108" w:type="dxa"/>
            </w:tcMar>
            <w:vAlign w:val="center"/>
          </w:tcPr>
          <w:p w:rsidR="00686C52" w:rsidRDefault="00842323">
            <w:pPr>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1</w:t>
            </w:r>
          </w:p>
        </w:tc>
        <w:tc>
          <w:tcPr>
            <w:tcW w:w="1541" w:type="dxa"/>
            <w:tcMar>
              <w:top w:w="0" w:type="dxa"/>
              <w:left w:w="108" w:type="dxa"/>
              <w:bottom w:w="0" w:type="dxa"/>
              <w:right w:w="108" w:type="dxa"/>
            </w:tcMar>
            <w:vAlign w:val="center"/>
          </w:tcPr>
          <w:p w:rsidR="00686C52" w:rsidRDefault="00686C52">
            <w:pPr>
              <w:snapToGrid w:val="0"/>
              <w:jc w:val="center"/>
              <w:rPr>
                <w:rFonts w:ascii="华文仿宋" w:eastAsia="华文仿宋" w:hAnsi="华文仿宋" w:cs="华文仿宋"/>
                <w:kern w:val="0"/>
                <w:sz w:val="28"/>
                <w:szCs w:val="28"/>
              </w:rPr>
            </w:pPr>
          </w:p>
        </w:tc>
        <w:tc>
          <w:tcPr>
            <w:tcW w:w="1539" w:type="dxa"/>
            <w:tcMar>
              <w:top w:w="0" w:type="dxa"/>
              <w:left w:w="108" w:type="dxa"/>
              <w:bottom w:w="0" w:type="dxa"/>
              <w:right w:w="108" w:type="dxa"/>
            </w:tcMar>
            <w:vAlign w:val="center"/>
          </w:tcPr>
          <w:p w:rsidR="00686C52" w:rsidRDefault="00686C52">
            <w:pPr>
              <w:snapToGrid w:val="0"/>
              <w:jc w:val="center"/>
              <w:rPr>
                <w:rFonts w:ascii="华文仿宋" w:eastAsia="华文仿宋" w:hAnsi="华文仿宋" w:cs="华文仿宋"/>
                <w:kern w:val="0"/>
                <w:sz w:val="28"/>
                <w:szCs w:val="28"/>
              </w:rPr>
            </w:pPr>
          </w:p>
        </w:tc>
      </w:tr>
    </w:tbl>
    <w:p w:rsidR="00686C52" w:rsidRDefault="00842323">
      <w:pPr>
        <w:snapToGrid w:val="0"/>
        <w:spacing w:line="560" w:lineRule="exact"/>
        <w:ind w:firstLineChars="200" w:firstLine="640"/>
        <w:rPr>
          <w:rFonts w:ascii="华文仿宋" w:eastAsia="华文仿宋" w:hAnsi="华文仿宋" w:cs="华文仿宋"/>
          <w:color w:val="FF0000"/>
          <w:kern w:val="0"/>
          <w:sz w:val="32"/>
          <w:szCs w:val="32"/>
        </w:rPr>
      </w:pPr>
      <w:r>
        <w:rPr>
          <w:rFonts w:ascii="华文仿宋" w:eastAsia="华文仿宋" w:hAnsi="华文仿宋" w:cs="华文仿宋" w:hint="eastAsia"/>
          <w:color w:val="000000"/>
          <w:kern w:val="0"/>
          <w:sz w:val="32"/>
          <w:szCs w:val="32"/>
        </w:rPr>
        <w:t>注：指导项目（无经费支持项目）分值减半。</w:t>
      </w:r>
    </w:p>
    <w:p w:rsidR="00686C52" w:rsidRDefault="00842323">
      <w:pPr>
        <w:snapToGrid w:val="0"/>
        <w:spacing w:line="560" w:lineRule="exact"/>
        <w:ind w:firstLineChars="200" w:firstLine="640"/>
        <w:rPr>
          <w:rFonts w:ascii="华文仿宋" w:eastAsia="华文仿宋" w:hAnsi="华文仿宋" w:cs="华文仿宋"/>
          <w:color w:val="000000"/>
          <w:kern w:val="0"/>
          <w:sz w:val="32"/>
          <w:szCs w:val="32"/>
        </w:rPr>
      </w:pPr>
      <w:r>
        <w:rPr>
          <w:rFonts w:ascii="华文仿宋" w:eastAsia="华文仿宋" w:hAnsi="华文仿宋" w:cs="华文仿宋" w:hint="eastAsia"/>
          <w:color w:val="000000"/>
          <w:kern w:val="0"/>
          <w:sz w:val="32"/>
          <w:szCs w:val="32"/>
        </w:rPr>
        <w:t>一人参与多个课题，只取前4项计分，计分公式为：总分=单项最高分+次高项得分×0.5+第三项高得分×0.3+第四项×0.2。同一课题或成果获多种立项只按最高项计分，不重复计分。</w:t>
      </w:r>
    </w:p>
    <w:p w:rsidR="00686C52" w:rsidRDefault="00842323">
      <w:pPr>
        <w:snapToGrid w:val="0"/>
        <w:spacing w:line="560" w:lineRule="exact"/>
        <w:ind w:firstLineChars="200" w:firstLine="592"/>
        <w:rPr>
          <w:rFonts w:ascii="华文仿宋" w:eastAsia="华文仿宋" w:hAnsi="华文仿宋" w:cs="华文仿宋"/>
          <w:color w:val="000000"/>
          <w:kern w:val="0"/>
          <w:sz w:val="32"/>
          <w:szCs w:val="32"/>
        </w:rPr>
      </w:pPr>
      <w:r>
        <w:rPr>
          <w:rFonts w:ascii="华文仿宋" w:eastAsia="华文仿宋" w:hAnsi="华文仿宋" w:cs="华文仿宋" w:hint="eastAsia"/>
          <w:color w:val="000000"/>
          <w:spacing w:val="-12"/>
          <w:kern w:val="0"/>
          <w:sz w:val="32"/>
          <w:szCs w:val="32"/>
        </w:rPr>
        <w:t>★</w:t>
      </w:r>
      <w:r>
        <w:rPr>
          <w:rFonts w:ascii="华文仿宋" w:eastAsia="华文仿宋" w:hAnsi="华文仿宋" w:cs="华文仿宋" w:hint="eastAsia"/>
          <w:color w:val="000000"/>
          <w:kern w:val="0"/>
          <w:sz w:val="32"/>
          <w:szCs w:val="32"/>
        </w:rPr>
        <w:t>级别认定以教育部高教司、教育厅高教处正式公布的文件为基准。</w:t>
      </w:r>
    </w:p>
    <w:p w:rsidR="00686C52" w:rsidRDefault="00842323">
      <w:pPr>
        <w:snapToGrid w:val="0"/>
        <w:spacing w:line="560" w:lineRule="exact"/>
        <w:ind w:firstLineChars="200" w:firstLine="640"/>
        <w:rPr>
          <w:rFonts w:ascii="华文仿宋" w:eastAsia="华文仿宋" w:hAnsi="华文仿宋" w:cs="华文仿宋"/>
          <w:color w:val="000000"/>
          <w:kern w:val="0"/>
          <w:sz w:val="32"/>
          <w:szCs w:val="32"/>
        </w:rPr>
      </w:pPr>
      <w:r>
        <w:rPr>
          <w:rFonts w:ascii="华文仿宋" w:eastAsia="华文仿宋" w:hAnsi="华文仿宋" w:cs="华文仿宋" w:hint="eastAsia"/>
          <w:color w:val="000000"/>
          <w:kern w:val="0"/>
          <w:sz w:val="32"/>
          <w:szCs w:val="32"/>
        </w:rPr>
        <w:t>（二）本科（研究生）教学工程类项目</w:t>
      </w:r>
    </w:p>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学校正式立项备案的本科、研究生教学工程类项目，以设项单位级别为依据，排名顺序为：在研项目以立项申请书排名为准，结项项目以结项申请书（或结项验收报告）排名为准。</w:t>
      </w:r>
    </w:p>
    <w:tbl>
      <w:tblPr>
        <w:tblW w:w="9854" w:type="dxa"/>
        <w:jc w:val="center"/>
        <w:tblLayout w:type="fixed"/>
        <w:tblCellMar>
          <w:left w:w="0" w:type="dxa"/>
          <w:right w:w="0" w:type="dxa"/>
        </w:tblCellMar>
        <w:tblLook w:val="04A0"/>
      </w:tblPr>
      <w:tblGrid>
        <w:gridCol w:w="2151"/>
        <w:gridCol w:w="1541"/>
        <w:gridCol w:w="1541"/>
        <w:gridCol w:w="1541"/>
        <w:gridCol w:w="1541"/>
        <w:gridCol w:w="1539"/>
      </w:tblGrid>
      <w:tr w:rsidR="00686C52">
        <w:trPr>
          <w:cantSplit/>
          <w:trHeight w:val="340"/>
          <w:jc w:val="center"/>
        </w:trPr>
        <w:tc>
          <w:tcPr>
            <w:tcW w:w="21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级别</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第一名</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第二名</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第三名</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第四名</w:t>
            </w:r>
          </w:p>
        </w:tc>
        <w:tc>
          <w:tcPr>
            <w:tcW w:w="153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第五名</w:t>
            </w:r>
          </w:p>
        </w:tc>
      </w:tr>
      <w:tr w:rsidR="00686C52">
        <w:trPr>
          <w:cantSplit/>
          <w:trHeight w:val="340"/>
          <w:jc w:val="center"/>
        </w:trPr>
        <w:tc>
          <w:tcPr>
            <w:tcW w:w="21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spacing w:val="-12"/>
                <w:kern w:val="0"/>
                <w:sz w:val="28"/>
                <w:szCs w:val="28"/>
              </w:rPr>
              <w:t>国家级</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25</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15</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8</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53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r>
      <w:tr w:rsidR="00686C52">
        <w:trPr>
          <w:cantSplit/>
          <w:trHeight w:val="340"/>
          <w:jc w:val="center"/>
        </w:trPr>
        <w:tc>
          <w:tcPr>
            <w:tcW w:w="21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省级</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15</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10</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53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686C52">
        <w:trPr>
          <w:cantSplit/>
          <w:trHeight w:val="340"/>
          <w:jc w:val="center"/>
        </w:trPr>
        <w:tc>
          <w:tcPr>
            <w:tcW w:w="21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厅局级</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C00000"/>
                <w:kern w:val="0"/>
                <w:sz w:val="28"/>
                <w:szCs w:val="28"/>
              </w:rPr>
            </w:pPr>
            <w:r>
              <w:rPr>
                <w:rFonts w:ascii="华文仿宋" w:eastAsia="华文仿宋" w:hAnsi="华文仿宋" w:cs="华文仿宋" w:hint="eastAsia"/>
                <w:kern w:val="0"/>
                <w:sz w:val="28"/>
                <w:szCs w:val="28"/>
              </w:rPr>
              <w:t>8</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C00000"/>
                <w:kern w:val="0"/>
                <w:sz w:val="28"/>
                <w:szCs w:val="28"/>
              </w:rPr>
            </w:pPr>
            <w:r>
              <w:rPr>
                <w:rFonts w:ascii="华文仿宋" w:eastAsia="华文仿宋" w:hAnsi="华文仿宋" w:cs="华文仿宋" w:hint="eastAsia"/>
                <w:kern w:val="0"/>
                <w:sz w:val="28"/>
                <w:szCs w:val="28"/>
              </w:rPr>
              <w:t>4</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C00000"/>
                <w:kern w:val="0"/>
                <w:sz w:val="28"/>
                <w:szCs w:val="28"/>
              </w:rPr>
            </w:pPr>
            <w:r>
              <w:rPr>
                <w:rFonts w:ascii="华文仿宋" w:eastAsia="华文仿宋" w:hAnsi="华文仿宋" w:cs="华文仿宋" w:hint="eastAsia"/>
                <w:kern w:val="0"/>
                <w:sz w:val="28"/>
                <w:szCs w:val="28"/>
              </w:rPr>
              <w:t>2</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53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686C52">
            <w:pPr>
              <w:widowControl/>
              <w:wordWrap w:val="0"/>
              <w:snapToGrid w:val="0"/>
              <w:jc w:val="center"/>
              <w:rPr>
                <w:rFonts w:ascii="华文仿宋" w:eastAsia="华文仿宋" w:hAnsi="华文仿宋" w:cs="华文仿宋"/>
                <w:color w:val="C00000"/>
                <w:kern w:val="0"/>
                <w:sz w:val="28"/>
                <w:szCs w:val="28"/>
              </w:rPr>
            </w:pPr>
          </w:p>
        </w:tc>
      </w:tr>
      <w:tr w:rsidR="00686C52">
        <w:trPr>
          <w:cantSplit/>
          <w:trHeight w:val="340"/>
          <w:jc w:val="center"/>
        </w:trPr>
        <w:tc>
          <w:tcPr>
            <w:tcW w:w="21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6C52" w:rsidRDefault="00842323">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校级</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686C52">
            <w:pPr>
              <w:snapToGrid w:val="0"/>
              <w:jc w:val="center"/>
              <w:rPr>
                <w:rFonts w:ascii="华文仿宋" w:eastAsia="华文仿宋" w:hAnsi="华文仿宋" w:cs="华文仿宋"/>
                <w:kern w:val="0"/>
                <w:sz w:val="28"/>
                <w:szCs w:val="28"/>
              </w:rPr>
            </w:pPr>
          </w:p>
        </w:tc>
        <w:tc>
          <w:tcPr>
            <w:tcW w:w="153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686C52">
            <w:pPr>
              <w:snapToGrid w:val="0"/>
              <w:jc w:val="center"/>
              <w:rPr>
                <w:rFonts w:ascii="华文仿宋" w:eastAsia="华文仿宋" w:hAnsi="华文仿宋" w:cs="华文仿宋"/>
                <w:kern w:val="0"/>
                <w:sz w:val="28"/>
                <w:szCs w:val="28"/>
              </w:rPr>
            </w:pPr>
          </w:p>
        </w:tc>
      </w:tr>
    </w:tbl>
    <w:p w:rsidR="00686C52" w:rsidRDefault="00842323">
      <w:pPr>
        <w:spacing w:line="480" w:lineRule="exact"/>
        <w:ind w:firstLine="646"/>
        <w:rPr>
          <w:rFonts w:ascii="华文仿宋" w:eastAsia="华文仿宋" w:hAnsi="华文仿宋" w:cs="华文仿宋"/>
          <w:bCs/>
          <w:kern w:val="0"/>
          <w:sz w:val="32"/>
          <w:szCs w:val="32"/>
        </w:rPr>
      </w:pPr>
      <w:r>
        <w:rPr>
          <w:rFonts w:ascii="华文仿宋" w:eastAsia="华文仿宋" w:hAnsi="华文仿宋" w:cs="华文仿宋" w:hint="eastAsia"/>
          <w:bCs/>
          <w:kern w:val="0"/>
          <w:sz w:val="32"/>
          <w:szCs w:val="32"/>
        </w:rPr>
        <w:t>教师指导学生创新创业训练计划项目</w:t>
      </w: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239"/>
        <w:gridCol w:w="3257"/>
        <w:gridCol w:w="3255"/>
      </w:tblGrid>
      <w:tr w:rsidR="00686C52">
        <w:trPr>
          <w:trHeight w:val="340"/>
          <w:jc w:val="center"/>
        </w:trPr>
        <w:tc>
          <w:tcPr>
            <w:tcW w:w="3239" w:type="dxa"/>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项目类别</w:t>
            </w:r>
          </w:p>
        </w:tc>
        <w:tc>
          <w:tcPr>
            <w:tcW w:w="3257"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第一名</w:t>
            </w:r>
          </w:p>
        </w:tc>
        <w:tc>
          <w:tcPr>
            <w:tcW w:w="3255"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第二名</w:t>
            </w:r>
          </w:p>
        </w:tc>
      </w:tr>
      <w:tr w:rsidR="00686C52">
        <w:trPr>
          <w:trHeight w:val="340"/>
          <w:jc w:val="center"/>
        </w:trPr>
        <w:tc>
          <w:tcPr>
            <w:tcW w:w="3239" w:type="dxa"/>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国家级</w:t>
            </w:r>
          </w:p>
        </w:tc>
        <w:tc>
          <w:tcPr>
            <w:tcW w:w="3257"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3255"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r>
      <w:tr w:rsidR="00686C52">
        <w:trPr>
          <w:trHeight w:val="340"/>
          <w:jc w:val="center"/>
        </w:trPr>
        <w:tc>
          <w:tcPr>
            <w:tcW w:w="3239" w:type="dxa"/>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省级</w:t>
            </w:r>
          </w:p>
        </w:tc>
        <w:tc>
          <w:tcPr>
            <w:tcW w:w="3257"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3255"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686C52">
        <w:trPr>
          <w:trHeight w:val="340"/>
          <w:jc w:val="center"/>
        </w:trPr>
        <w:tc>
          <w:tcPr>
            <w:tcW w:w="3239" w:type="dxa"/>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校级</w:t>
            </w:r>
          </w:p>
        </w:tc>
        <w:tc>
          <w:tcPr>
            <w:tcW w:w="3257"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3255" w:type="dxa"/>
            <w:tcMar>
              <w:top w:w="0" w:type="dxa"/>
              <w:left w:w="108" w:type="dxa"/>
              <w:bottom w:w="0" w:type="dxa"/>
              <w:right w:w="108" w:type="dxa"/>
            </w:tcMar>
            <w:vAlign w:val="center"/>
          </w:tcPr>
          <w:p w:rsidR="00686C52" w:rsidRDefault="00686C52">
            <w:pPr>
              <w:widowControl/>
              <w:wordWrap w:val="0"/>
              <w:snapToGrid w:val="0"/>
              <w:jc w:val="center"/>
              <w:rPr>
                <w:rFonts w:ascii="华文仿宋" w:eastAsia="华文仿宋" w:hAnsi="华文仿宋" w:cs="华文仿宋"/>
                <w:kern w:val="0"/>
                <w:sz w:val="28"/>
                <w:szCs w:val="28"/>
              </w:rPr>
            </w:pPr>
          </w:p>
        </w:tc>
      </w:tr>
    </w:tbl>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lastRenderedPageBreak/>
        <w:t>注：一人参加多个项目，只取前4项计分，计分公式为：总分=单项最高分+次高项得分×0.5+第三项高得分×0.3+第四项×0.2。同一项目或成果获多种立项只按最高项计分，不重复计分。</w:t>
      </w:r>
    </w:p>
    <w:p w:rsidR="00686C52" w:rsidRDefault="00842323">
      <w:pPr>
        <w:snapToGrid w:val="0"/>
        <w:spacing w:line="560" w:lineRule="exact"/>
        <w:ind w:firstLineChars="200" w:firstLine="592"/>
        <w:rPr>
          <w:rFonts w:ascii="华文仿宋" w:eastAsia="华文仿宋" w:hAnsi="华文仿宋" w:cs="华文仿宋"/>
          <w:color w:val="000000"/>
          <w:kern w:val="0"/>
          <w:sz w:val="32"/>
          <w:szCs w:val="32"/>
        </w:rPr>
      </w:pPr>
      <w:r>
        <w:rPr>
          <w:rFonts w:ascii="华文仿宋" w:eastAsia="华文仿宋" w:hAnsi="华文仿宋" w:cs="华文仿宋" w:hint="eastAsia"/>
          <w:color w:val="000000"/>
          <w:spacing w:val="-12"/>
          <w:kern w:val="0"/>
          <w:sz w:val="32"/>
          <w:szCs w:val="32"/>
        </w:rPr>
        <w:t>★</w:t>
      </w:r>
      <w:r>
        <w:rPr>
          <w:rFonts w:ascii="华文仿宋" w:eastAsia="华文仿宋" w:hAnsi="华文仿宋" w:cs="华文仿宋" w:hint="eastAsia"/>
          <w:color w:val="000000"/>
          <w:kern w:val="0"/>
          <w:sz w:val="32"/>
          <w:szCs w:val="32"/>
        </w:rPr>
        <w:t>级别认定以教育部高教司、教育厅高教处正式公布的文件为基准。</w:t>
      </w:r>
    </w:p>
    <w:p w:rsidR="00686C52" w:rsidRDefault="00842323">
      <w:pPr>
        <w:snapToGrid w:val="0"/>
        <w:spacing w:line="560" w:lineRule="exact"/>
        <w:ind w:leftChars="66" w:left="139" w:firstLineChars="200" w:firstLine="640"/>
        <w:rPr>
          <w:rFonts w:ascii="华文仿宋" w:eastAsia="华文仿宋" w:hAnsi="华文仿宋" w:cs="华文仿宋"/>
          <w:color w:val="000000"/>
          <w:kern w:val="0"/>
          <w:sz w:val="32"/>
          <w:szCs w:val="32"/>
        </w:rPr>
      </w:pPr>
      <w:r>
        <w:rPr>
          <w:rFonts w:ascii="华文仿宋" w:eastAsia="华文仿宋" w:hAnsi="华文仿宋" w:cs="华文仿宋" w:hint="eastAsia"/>
          <w:color w:val="000000"/>
          <w:kern w:val="0"/>
          <w:sz w:val="32"/>
          <w:szCs w:val="32"/>
        </w:rPr>
        <w:t>（三）出版教材与教改论文</w:t>
      </w:r>
    </w:p>
    <w:p w:rsidR="00686C52" w:rsidRDefault="00842323">
      <w:pPr>
        <w:snapToGrid w:val="0"/>
        <w:spacing w:line="560" w:lineRule="exact"/>
        <w:ind w:leftChars="66" w:left="139" w:firstLineChars="200" w:firstLine="640"/>
        <w:rPr>
          <w:rFonts w:ascii="华文仿宋" w:eastAsia="华文仿宋" w:hAnsi="华文仿宋" w:cs="华文仿宋"/>
          <w:color w:val="000000"/>
          <w:kern w:val="0"/>
          <w:sz w:val="32"/>
          <w:szCs w:val="32"/>
        </w:rPr>
      </w:pPr>
      <w:r>
        <w:rPr>
          <w:rFonts w:ascii="华文仿宋" w:eastAsia="华文仿宋" w:hAnsi="华文仿宋" w:cs="华文仿宋" w:hint="eastAsia"/>
          <w:color w:val="000000"/>
          <w:kern w:val="0"/>
          <w:sz w:val="32"/>
          <w:szCs w:val="32"/>
        </w:rPr>
        <w:t>1.出版教材</w:t>
      </w:r>
    </w:p>
    <w:p w:rsidR="00686C52" w:rsidRDefault="00842323">
      <w:pPr>
        <w:snapToGrid w:val="0"/>
        <w:spacing w:line="560" w:lineRule="exact"/>
        <w:ind w:leftChars="66" w:left="139" w:firstLineChars="200" w:firstLine="640"/>
        <w:rPr>
          <w:rFonts w:ascii="华文仿宋" w:eastAsia="华文仿宋" w:hAnsi="华文仿宋" w:cs="华文仿宋"/>
          <w:color w:val="000000"/>
          <w:kern w:val="0"/>
          <w:sz w:val="32"/>
          <w:szCs w:val="32"/>
        </w:rPr>
      </w:pPr>
      <w:r>
        <w:rPr>
          <w:rFonts w:ascii="华文仿宋" w:eastAsia="华文仿宋" w:hAnsi="华文仿宋" w:cs="华文仿宋" w:hint="eastAsia"/>
          <w:color w:val="000000"/>
          <w:kern w:val="0"/>
          <w:sz w:val="32"/>
          <w:szCs w:val="32"/>
        </w:rPr>
        <w:t>指经教务处、研究生学院认定的正式出版的高等教育系列教材（不包含各种中小学中职中专教育教材、教学参考书、习题集、习题解答、培训教材、考试用书等）。校级专项教材指学校立项建设且正式出版的教材。</w:t>
      </w:r>
    </w:p>
    <w:p w:rsidR="00686C52" w:rsidRDefault="00842323">
      <w:pPr>
        <w:snapToGrid w:val="0"/>
        <w:spacing w:line="560" w:lineRule="exact"/>
        <w:ind w:leftChars="66" w:left="139" w:firstLineChars="200" w:firstLine="640"/>
        <w:rPr>
          <w:rFonts w:ascii="华文仿宋" w:eastAsia="华文仿宋" w:hAnsi="华文仿宋" w:cs="华文仿宋"/>
          <w:color w:val="000000"/>
          <w:kern w:val="0"/>
          <w:sz w:val="32"/>
          <w:szCs w:val="32"/>
        </w:rPr>
      </w:pPr>
      <w:r>
        <w:rPr>
          <w:rFonts w:ascii="华文仿宋" w:eastAsia="华文仿宋" w:hAnsi="华文仿宋" w:cs="华文仿宋" w:hint="eastAsia"/>
          <w:color w:val="000000"/>
          <w:kern w:val="0"/>
          <w:sz w:val="32"/>
          <w:szCs w:val="32"/>
        </w:rPr>
        <w:t>按教材编写人员排名顺序计分（不并列计分），编委及其他编写人员均按参编计分，审校人员不参与计分，再版教材单独计分。</w:t>
      </w:r>
    </w:p>
    <w:tbl>
      <w:tblPr>
        <w:tblW w:w="9751" w:type="dxa"/>
        <w:jc w:val="center"/>
        <w:tblLayout w:type="fixed"/>
        <w:tblCellMar>
          <w:left w:w="0" w:type="dxa"/>
          <w:right w:w="0" w:type="dxa"/>
        </w:tblCellMar>
        <w:tblLook w:val="04A0"/>
      </w:tblPr>
      <w:tblGrid>
        <w:gridCol w:w="2427"/>
        <w:gridCol w:w="1223"/>
        <w:gridCol w:w="1223"/>
        <w:gridCol w:w="1223"/>
        <w:gridCol w:w="1223"/>
        <w:gridCol w:w="1223"/>
        <w:gridCol w:w="1209"/>
      </w:tblGrid>
      <w:tr w:rsidR="00686C52">
        <w:trPr>
          <w:cantSplit/>
          <w:trHeight w:val="340"/>
          <w:jc w:val="center"/>
        </w:trPr>
        <w:tc>
          <w:tcPr>
            <w:tcW w:w="24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级别</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第一名</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第二名</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第三名</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第四名</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第五名</w:t>
            </w:r>
          </w:p>
        </w:tc>
        <w:tc>
          <w:tcPr>
            <w:tcW w:w="1209" w:type="dxa"/>
            <w:tcBorders>
              <w:top w:val="single" w:sz="4" w:space="0" w:color="auto"/>
              <w:left w:val="nil"/>
              <w:bottom w:val="single" w:sz="4" w:space="0" w:color="auto"/>
              <w:right w:val="single" w:sz="4" w:space="0" w:color="auto"/>
            </w:tcBorders>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参编</w:t>
            </w:r>
          </w:p>
        </w:tc>
      </w:tr>
      <w:tr w:rsidR="00686C52">
        <w:trPr>
          <w:cantSplit/>
          <w:trHeight w:val="340"/>
          <w:jc w:val="center"/>
        </w:trPr>
        <w:tc>
          <w:tcPr>
            <w:tcW w:w="24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spacing w:val="-12"/>
                <w:kern w:val="0"/>
                <w:sz w:val="28"/>
                <w:szCs w:val="28"/>
              </w:rPr>
            </w:pPr>
            <w:r>
              <w:rPr>
                <w:rFonts w:ascii="华文仿宋" w:eastAsia="华文仿宋" w:hAnsi="华文仿宋" w:cs="华文仿宋" w:hint="eastAsia"/>
                <w:spacing w:val="-12"/>
                <w:kern w:val="0"/>
                <w:sz w:val="28"/>
                <w:szCs w:val="28"/>
              </w:rPr>
              <w:t>国家规划教材</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25</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15</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8</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209" w:type="dxa"/>
            <w:tcBorders>
              <w:top w:val="single" w:sz="4" w:space="0" w:color="auto"/>
              <w:left w:val="nil"/>
              <w:bottom w:val="single" w:sz="4" w:space="0" w:color="auto"/>
              <w:right w:val="single" w:sz="4" w:space="0" w:color="auto"/>
            </w:tcBorders>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686C52">
        <w:trPr>
          <w:cantSplit/>
          <w:trHeight w:val="340"/>
          <w:jc w:val="center"/>
        </w:trPr>
        <w:tc>
          <w:tcPr>
            <w:tcW w:w="24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spacing w:val="-12"/>
                <w:kern w:val="0"/>
                <w:sz w:val="28"/>
                <w:szCs w:val="28"/>
              </w:rPr>
            </w:pPr>
            <w:r>
              <w:rPr>
                <w:rFonts w:ascii="华文仿宋" w:eastAsia="华文仿宋" w:hAnsi="华文仿宋" w:cs="华文仿宋" w:hint="eastAsia"/>
                <w:spacing w:val="-12"/>
                <w:kern w:val="0"/>
                <w:sz w:val="28"/>
                <w:szCs w:val="28"/>
              </w:rPr>
              <w:t>一类出版社教材</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15</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10</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2432"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686C52">
        <w:trPr>
          <w:cantSplit/>
          <w:trHeight w:val="340"/>
          <w:jc w:val="center"/>
        </w:trPr>
        <w:tc>
          <w:tcPr>
            <w:tcW w:w="24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spacing w:val="-12"/>
                <w:kern w:val="0"/>
                <w:sz w:val="28"/>
                <w:szCs w:val="28"/>
              </w:rPr>
            </w:pPr>
            <w:r>
              <w:rPr>
                <w:rFonts w:ascii="华文仿宋" w:eastAsia="华文仿宋" w:hAnsi="华文仿宋" w:cs="华文仿宋" w:hint="eastAsia"/>
                <w:spacing w:val="-12"/>
                <w:kern w:val="0"/>
                <w:sz w:val="28"/>
                <w:szCs w:val="28"/>
              </w:rPr>
              <w:t>校级专项教材</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12</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6</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4</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w:t>
            </w:r>
          </w:p>
        </w:tc>
        <w:tc>
          <w:tcPr>
            <w:tcW w:w="2432"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686C52">
        <w:trPr>
          <w:cantSplit/>
          <w:trHeight w:val="340"/>
          <w:jc w:val="center"/>
        </w:trPr>
        <w:tc>
          <w:tcPr>
            <w:tcW w:w="24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spacing w:val="-12"/>
                <w:kern w:val="0"/>
                <w:sz w:val="28"/>
                <w:szCs w:val="28"/>
              </w:rPr>
            </w:pPr>
            <w:r>
              <w:rPr>
                <w:rFonts w:ascii="华文仿宋" w:eastAsia="华文仿宋" w:hAnsi="华文仿宋" w:cs="华文仿宋" w:hint="eastAsia"/>
                <w:spacing w:val="-12"/>
                <w:kern w:val="0"/>
                <w:sz w:val="28"/>
                <w:szCs w:val="28"/>
              </w:rPr>
              <w:t>其他教材</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10</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3655" w:type="dxa"/>
            <w:gridSpan w:val="3"/>
            <w:tcBorders>
              <w:top w:val="single" w:sz="4" w:space="0" w:color="auto"/>
              <w:left w:val="nil"/>
              <w:bottom w:val="single" w:sz="4" w:space="0" w:color="auto"/>
              <w:right w:val="single" w:sz="4" w:space="0" w:color="auto"/>
            </w:tcBorders>
            <w:vAlign w:val="center"/>
          </w:tcPr>
          <w:p w:rsidR="00686C52" w:rsidRDefault="00842323">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bl>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注：</w:t>
      </w:r>
      <w:r w:rsidRPr="00C4256D">
        <w:rPr>
          <w:rFonts w:ascii="华文仿宋" w:eastAsia="华文仿宋" w:hAnsi="华文仿宋" w:cs="华文仿宋" w:hint="eastAsia"/>
          <w:kern w:val="0"/>
          <w:sz w:val="32"/>
          <w:szCs w:val="32"/>
          <w:highlight w:val="yellow"/>
        </w:rPr>
        <w:t>一类出版社包括高等教育出版社、人民出版社、科学出版社、中华书局、商务印书馆。</w:t>
      </w:r>
      <w:bookmarkStart w:id="0" w:name="_GoBack"/>
      <w:bookmarkEnd w:id="0"/>
    </w:p>
    <w:p w:rsidR="00686C52" w:rsidRDefault="00842323">
      <w:pPr>
        <w:snapToGrid w:val="0"/>
        <w:spacing w:line="560" w:lineRule="exact"/>
        <w:ind w:firstLineChars="200" w:firstLine="640"/>
        <w:rPr>
          <w:rFonts w:ascii="华文仿宋" w:eastAsia="华文仿宋" w:hAnsi="华文仿宋" w:cs="华文仿宋"/>
          <w:color w:val="000000"/>
          <w:kern w:val="0"/>
          <w:sz w:val="32"/>
          <w:szCs w:val="32"/>
        </w:rPr>
      </w:pPr>
      <w:r>
        <w:rPr>
          <w:rFonts w:ascii="华文仿宋" w:eastAsia="华文仿宋" w:hAnsi="华文仿宋" w:cs="华文仿宋" w:hint="eastAsia"/>
          <w:color w:val="000000"/>
          <w:kern w:val="0"/>
          <w:sz w:val="32"/>
          <w:szCs w:val="32"/>
        </w:rPr>
        <w:t>2.教改论文</w:t>
      </w:r>
    </w:p>
    <w:tbl>
      <w:tblPr>
        <w:tblpPr w:leftFromText="180" w:rightFromText="180" w:vertAnchor="text" w:horzAnchor="margin" w:tblpY="45"/>
        <w:tblW w:w="9854" w:type="dxa"/>
        <w:tblLayout w:type="fixed"/>
        <w:tblCellMar>
          <w:left w:w="0" w:type="dxa"/>
          <w:right w:w="0" w:type="dxa"/>
        </w:tblCellMar>
        <w:tblLook w:val="04A0"/>
      </w:tblPr>
      <w:tblGrid>
        <w:gridCol w:w="2463"/>
        <w:gridCol w:w="1949"/>
        <w:gridCol w:w="2308"/>
        <w:gridCol w:w="3134"/>
      </w:tblGrid>
      <w:tr w:rsidR="00686C52">
        <w:trPr>
          <w:cantSplit/>
          <w:trHeight w:val="340"/>
        </w:trPr>
        <w:tc>
          <w:tcPr>
            <w:tcW w:w="24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级别</w:t>
            </w:r>
          </w:p>
        </w:tc>
        <w:tc>
          <w:tcPr>
            <w:tcW w:w="194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第一名</w:t>
            </w:r>
          </w:p>
        </w:tc>
        <w:tc>
          <w:tcPr>
            <w:tcW w:w="23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第二名</w:t>
            </w:r>
          </w:p>
        </w:tc>
        <w:tc>
          <w:tcPr>
            <w:tcW w:w="3134"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第三名</w:t>
            </w:r>
          </w:p>
        </w:tc>
      </w:tr>
      <w:tr w:rsidR="00686C52">
        <w:trPr>
          <w:cantSplit/>
          <w:trHeight w:val="340"/>
        </w:trPr>
        <w:tc>
          <w:tcPr>
            <w:tcW w:w="24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spacing w:val="-12"/>
                <w:kern w:val="0"/>
                <w:sz w:val="28"/>
                <w:szCs w:val="28"/>
              </w:rPr>
            </w:pPr>
            <w:r>
              <w:rPr>
                <w:rFonts w:ascii="华文仿宋" w:eastAsia="华文仿宋" w:hAnsi="华文仿宋" w:cs="华文仿宋" w:hint="eastAsia"/>
                <w:color w:val="000000"/>
                <w:spacing w:val="-12"/>
                <w:kern w:val="0"/>
                <w:sz w:val="28"/>
                <w:szCs w:val="28"/>
              </w:rPr>
              <w:t>一类教改论文</w:t>
            </w:r>
          </w:p>
        </w:tc>
        <w:tc>
          <w:tcPr>
            <w:tcW w:w="194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25</w:t>
            </w:r>
          </w:p>
        </w:tc>
        <w:tc>
          <w:tcPr>
            <w:tcW w:w="23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10</w:t>
            </w:r>
          </w:p>
        </w:tc>
        <w:tc>
          <w:tcPr>
            <w:tcW w:w="3134"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7</w:t>
            </w:r>
          </w:p>
        </w:tc>
      </w:tr>
      <w:tr w:rsidR="00686C52">
        <w:trPr>
          <w:cantSplit/>
          <w:trHeight w:val="340"/>
        </w:trPr>
        <w:tc>
          <w:tcPr>
            <w:tcW w:w="24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spacing w:val="-12"/>
                <w:kern w:val="0"/>
                <w:sz w:val="28"/>
                <w:szCs w:val="28"/>
              </w:rPr>
            </w:pPr>
            <w:r>
              <w:rPr>
                <w:rFonts w:ascii="华文仿宋" w:eastAsia="华文仿宋" w:hAnsi="华文仿宋" w:cs="华文仿宋" w:hint="eastAsia"/>
                <w:color w:val="000000"/>
                <w:spacing w:val="-12"/>
                <w:kern w:val="0"/>
                <w:sz w:val="28"/>
                <w:szCs w:val="28"/>
              </w:rPr>
              <w:t>二类教改论文</w:t>
            </w:r>
          </w:p>
        </w:tc>
        <w:tc>
          <w:tcPr>
            <w:tcW w:w="194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15</w:t>
            </w:r>
          </w:p>
        </w:tc>
        <w:tc>
          <w:tcPr>
            <w:tcW w:w="23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9</w:t>
            </w:r>
          </w:p>
        </w:tc>
        <w:tc>
          <w:tcPr>
            <w:tcW w:w="3134"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5</w:t>
            </w:r>
          </w:p>
        </w:tc>
      </w:tr>
      <w:tr w:rsidR="00686C52">
        <w:trPr>
          <w:cantSplit/>
          <w:trHeight w:val="340"/>
        </w:trPr>
        <w:tc>
          <w:tcPr>
            <w:tcW w:w="24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spacing w:val="-12"/>
                <w:kern w:val="0"/>
                <w:sz w:val="28"/>
                <w:szCs w:val="28"/>
              </w:rPr>
            </w:pPr>
            <w:r>
              <w:rPr>
                <w:rFonts w:ascii="华文仿宋" w:eastAsia="华文仿宋" w:hAnsi="华文仿宋" w:cs="华文仿宋" w:hint="eastAsia"/>
                <w:color w:val="000000"/>
                <w:spacing w:val="-12"/>
                <w:kern w:val="0"/>
                <w:sz w:val="28"/>
                <w:szCs w:val="28"/>
              </w:rPr>
              <w:t>三类教改论文</w:t>
            </w:r>
          </w:p>
        </w:tc>
        <w:tc>
          <w:tcPr>
            <w:tcW w:w="194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8</w:t>
            </w:r>
          </w:p>
        </w:tc>
        <w:tc>
          <w:tcPr>
            <w:tcW w:w="23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4</w:t>
            </w:r>
          </w:p>
        </w:tc>
        <w:tc>
          <w:tcPr>
            <w:tcW w:w="3134"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686C52">
            <w:pPr>
              <w:widowControl/>
              <w:snapToGrid w:val="0"/>
              <w:jc w:val="center"/>
              <w:rPr>
                <w:rFonts w:ascii="华文仿宋" w:eastAsia="华文仿宋" w:hAnsi="华文仿宋" w:cs="华文仿宋"/>
                <w:color w:val="000000"/>
                <w:kern w:val="0"/>
                <w:sz w:val="28"/>
                <w:szCs w:val="28"/>
              </w:rPr>
            </w:pPr>
          </w:p>
        </w:tc>
      </w:tr>
      <w:tr w:rsidR="00686C52">
        <w:trPr>
          <w:cantSplit/>
          <w:trHeight w:val="340"/>
        </w:trPr>
        <w:tc>
          <w:tcPr>
            <w:tcW w:w="24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四类教改论文</w:t>
            </w:r>
          </w:p>
        </w:tc>
        <w:tc>
          <w:tcPr>
            <w:tcW w:w="194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4</w:t>
            </w:r>
          </w:p>
        </w:tc>
        <w:tc>
          <w:tcPr>
            <w:tcW w:w="23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2</w:t>
            </w:r>
          </w:p>
        </w:tc>
        <w:tc>
          <w:tcPr>
            <w:tcW w:w="3134"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686C52">
            <w:pPr>
              <w:widowControl/>
              <w:snapToGrid w:val="0"/>
              <w:jc w:val="center"/>
              <w:rPr>
                <w:rFonts w:ascii="华文仿宋" w:eastAsia="华文仿宋" w:hAnsi="华文仿宋" w:cs="华文仿宋"/>
                <w:color w:val="000000"/>
                <w:kern w:val="0"/>
                <w:sz w:val="28"/>
                <w:szCs w:val="28"/>
              </w:rPr>
            </w:pPr>
          </w:p>
        </w:tc>
      </w:tr>
      <w:tr w:rsidR="00686C52">
        <w:trPr>
          <w:cantSplit/>
          <w:trHeight w:val="340"/>
        </w:trPr>
        <w:tc>
          <w:tcPr>
            <w:tcW w:w="24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五类教改论文</w:t>
            </w:r>
          </w:p>
        </w:tc>
        <w:tc>
          <w:tcPr>
            <w:tcW w:w="194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1</w:t>
            </w:r>
          </w:p>
        </w:tc>
        <w:tc>
          <w:tcPr>
            <w:tcW w:w="23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686C52">
            <w:pPr>
              <w:widowControl/>
              <w:snapToGrid w:val="0"/>
              <w:jc w:val="center"/>
              <w:rPr>
                <w:rFonts w:ascii="华文仿宋" w:eastAsia="华文仿宋" w:hAnsi="华文仿宋" w:cs="华文仿宋"/>
                <w:color w:val="000000"/>
                <w:kern w:val="0"/>
                <w:sz w:val="28"/>
                <w:szCs w:val="28"/>
              </w:rPr>
            </w:pPr>
          </w:p>
        </w:tc>
        <w:tc>
          <w:tcPr>
            <w:tcW w:w="3134"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686C52" w:rsidRDefault="00686C52">
            <w:pPr>
              <w:widowControl/>
              <w:snapToGrid w:val="0"/>
              <w:jc w:val="center"/>
              <w:rPr>
                <w:rFonts w:ascii="华文仿宋" w:eastAsia="华文仿宋" w:hAnsi="华文仿宋" w:cs="华文仿宋"/>
                <w:color w:val="000000"/>
                <w:kern w:val="0"/>
                <w:sz w:val="28"/>
                <w:szCs w:val="28"/>
              </w:rPr>
            </w:pPr>
          </w:p>
        </w:tc>
      </w:tr>
    </w:tbl>
    <w:p w:rsidR="00686C52" w:rsidRDefault="00842323">
      <w:pPr>
        <w:snapToGrid w:val="0"/>
        <w:spacing w:line="560" w:lineRule="exact"/>
        <w:ind w:firstLineChars="200" w:firstLine="592"/>
        <w:rPr>
          <w:rFonts w:ascii="华文仿宋" w:eastAsia="华文仿宋" w:hAnsi="华文仿宋" w:cs="华文仿宋"/>
          <w:color w:val="000000"/>
          <w:spacing w:val="-12"/>
          <w:kern w:val="0"/>
          <w:sz w:val="32"/>
          <w:szCs w:val="32"/>
        </w:rPr>
      </w:pPr>
      <w:r>
        <w:rPr>
          <w:rFonts w:ascii="华文仿宋" w:eastAsia="华文仿宋" w:hAnsi="华文仿宋" w:cs="华文仿宋" w:hint="eastAsia"/>
          <w:color w:val="000000"/>
          <w:spacing w:val="-12"/>
          <w:kern w:val="0"/>
          <w:sz w:val="32"/>
          <w:szCs w:val="32"/>
        </w:rPr>
        <w:t>注：一类包括《中国高等教育》；二类包括《中国高教研究》、《高等</w:t>
      </w:r>
      <w:r>
        <w:rPr>
          <w:rFonts w:ascii="华文仿宋" w:eastAsia="华文仿宋" w:hAnsi="华文仿宋" w:cs="华文仿宋" w:hint="eastAsia"/>
          <w:color w:val="000000"/>
          <w:spacing w:val="-12"/>
          <w:kern w:val="0"/>
          <w:sz w:val="32"/>
          <w:szCs w:val="32"/>
        </w:rPr>
        <w:lastRenderedPageBreak/>
        <w:t>教育研究》、《中国大学教学》、《学位与研究生教育》；三类包括高等教育类核心期刊、《高等理科教育》、《中国高等医学教育》。</w:t>
      </w:r>
      <w:r>
        <w:rPr>
          <w:rFonts w:ascii="华文仿宋" w:eastAsia="华文仿宋" w:hAnsi="华文仿宋" w:cs="华文仿宋" w:hint="eastAsia"/>
          <w:color w:val="000000"/>
          <w:kern w:val="0"/>
          <w:sz w:val="32"/>
          <w:szCs w:val="32"/>
        </w:rPr>
        <w:t>教师获得实用新型专利，已应用于教学环节的（以使用单位开具的证明为准）视为三类教改论文。</w:t>
      </w:r>
    </w:p>
    <w:p w:rsidR="00686C52" w:rsidRDefault="00842323">
      <w:pPr>
        <w:snapToGrid w:val="0"/>
        <w:spacing w:line="560" w:lineRule="exact"/>
        <w:ind w:firstLineChars="200" w:firstLine="592"/>
        <w:rPr>
          <w:rFonts w:ascii="华文仿宋" w:eastAsia="华文仿宋" w:hAnsi="华文仿宋" w:cs="华文仿宋"/>
          <w:color w:val="000000"/>
          <w:spacing w:val="-12"/>
          <w:kern w:val="0"/>
          <w:sz w:val="32"/>
          <w:szCs w:val="32"/>
        </w:rPr>
      </w:pPr>
      <w:r>
        <w:rPr>
          <w:rFonts w:ascii="华文仿宋" w:eastAsia="华文仿宋" w:hAnsi="华文仿宋" w:cs="华文仿宋" w:hint="eastAsia"/>
          <w:color w:val="000000"/>
          <w:spacing w:val="-12"/>
          <w:kern w:val="0"/>
          <w:sz w:val="32"/>
          <w:szCs w:val="32"/>
        </w:rPr>
        <w:t>★</w:t>
      </w:r>
      <w:r>
        <w:rPr>
          <w:rFonts w:ascii="华文仿宋" w:eastAsia="华文仿宋" w:hAnsi="华文仿宋" w:cs="华文仿宋" w:hint="eastAsia"/>
          <w:color w:val="000000"/>
          <w:kern w:val="0"/>
          <w:sz w:val="32"/>
          <w:szCs w:val="32"/>
        </w:rPr>
        <w:t>依据上述基本原则，学院结合自身实际情况，</w:t>
      </w:r>
      <w:r>
        <w:rPr>
          <w:rFonts w:ascii="华文仿宋" w:eastAsia="华文仿宋" w:hAnsi="华文仿宋" w:cs="华文仿宋" w:hint="eastAsia"/>
          <w:color w:val="000000"/>
          <w:spacing w:val="-12"/>
          <w:kern w:val="0"/>
          <w:sz w:val="32"/>
          <w:szCs w:val="32"/>
        </w:rPr>
        <w:t>进一步界定四类、五类教改论文，报学校备案。学校打分不计四、五类文章。</w:t>
      </w:r>
    </w:p>
    <w:p w:rsidR="00686C52" w:rsidRDefault="00842323">
      <w:pPr>
        <w:snapToGrid w:val="0"/>
        <w:spacing w:line="560" w:lineRule="exact"/>
        <w:ind w:firstLineChars="200" w:firstLine="592"/>
        <w:rPr>
          <w:rFonts w:ascii="华文仿宋" w:eastAsia="华文仿宋" w:hAnsi="华文仿宋" w:cs="华文仿宋"/>
          <w:kern w:val="0"/>
          <w:sz w:val="32"/>
          <w:szCs w:val="32"/>
        </w:rPr>
      </w:pPr>
      <w:r>
        <w:rPr>
          <w:rFonts w:ascii="华文仿宋" w:eastAsia="华文仿宋" w:hAnsi="华文仿宋" w:cs="华文仿宋" w:hint="eastAsia"/>
          <w:color w:val="000000"/>
          <w:spacing w:val="-12"/>
          <w:kern w:val="0"/>
          <w:sz w:val="32"/>
          <w:szCs w:val="32"/>
        </w:rPr>
        <w:t>一人多部教材或多篇教改论文的，只取前6项计分，</w:t>
      </w:r>
      <w:r>
        <w:rPr>
          <w:rFonts w:ascii="华文仿宋" w:eastAsia="华文仿宋" w:hAnsi="华文仿宋" w:cs="华文仿宋" w:hint="eastAsia"/>
          <w:color w:val="000000"/>
          <w:kern w:val="0"/>
          <w:sz w:val="32"/>
          <w:szCs w:val="32"/>
        </w:rPr>
        <w:t>计分公式为：总分=单项</w:t>
      </w:r>
      <w:r>
        <w:rPr>
          <w:rFonts w:ascii="华文仿宋" w:eastAsia="华文仿宋" w:hAnsi="华文仿宋" w:cs="华文仿宋" w:hint="eastAsia"/>
          <w:kern w:val="0"/>
          <w:sz w:val="32"/>
          <w:szCs w:val="32"/>
        </w:rPr>
        <w:t>最高分+次项最高分+第三高得分+第四高得分×0.5+第五高得分×0.3+第六高得分×0.2。同一教材获多种立项只按最高项计分，不重复计分。</w:t>
      </w:r>
    </w:p>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三、教学获奖</w:t>
      </w:r>
    </w:p>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包括教师教学成果奖，教学技能奖及指导教师奖等。总分为教学成果奖与教师获得其他奖项之和。</w:t>
      </w:r>
    </w:p>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（一）教学成果奖</w:t>
      </w:r>
    </w:p>
    <w:p w:rsidR="00686C52" w:rsidRDefault="00842323">
      <w:pPr>
        <w:snapToGrid w:val="0"/>
        <w:spacing w:line="560" w:lineRule="exact"/>
        <w:ind w:firstLineChars="200" w:firstLine="640"/>
        <w:jc w:val="left"/>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指教育部高教司、教育厅高教处、学校教务处正式评选的本科教学成果奖。</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61"/>
        <w:gridCol w:w="971"/>
        <w:gridCol w:w="967"/>
        <w:gridCol w:w="967"/>
        <w:gridCol w:w="969"/>
        <w:gridCol w:w="969"/>
        <w:gridCol w:w="967"/>
        <w:gridCol w:w="963"/>
        <w:gridCol w:w="959"/>
        <w:gridCol w:w="955"/>
      </w:tblGrid>
      <w:tr w:rsidR="00686C52">
        <w:trPr>
          <w:trHeight w:val="340"/>
          <w:jc w:val="center"/>
        </w:trPr>
        <w:tc>
          <w:tcPr>
            <w:tcW w:w="1932" w:type="dxa"/>
            <w:gridSpan w:val="2"/>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奖励类别</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第一名</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第二名</w:t>
            </w:r>
          </w:p>
        </w:tc>
        <w:tc>
          <w:tcPr>
            <w:tcW w:w="96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第三名</w:t>
            </w:r>
          </w:p>
        </w:tc>
        <w:tc>
          <w:tcPr>
            <w:tcW w:w="96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第四名</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第五名</w:t>
            </w:r>
          </w:p>
        </w:tc>
        <w:tc>
          <w:tcPr>
            <w:tcW w:w="963"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第六名</w:t>
            </w:r>
          </w:p>
        </w:tc>
        <w:tc>
          <w:tcPr>
            <w:tcW w:w="959" w:type="dxa"/>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第七名</w:t>
            </w:r>
          </w:p>
        </w:tc>
        <w:tc>
          <w:tcPr>
            <w:tcW w:w="955" w:type="dxa"/>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第八名</w:t>
            </w:r>
          </w:p>
        </w:tc>
      </w:tr>
      <w:tr w:rsidR="00686C52">
        <w:trPr>
          <w:trHeight w:val="340"/>
          <w:jc w:val="center"/>
        </w:trPr>
        <w:tc>
          <w:tcPr>
            <w:tcW w:w="961" w:type="dxa"/>
            <w:vMerge w:val="restart"/>
            <w:tcMar>
              <w:top w:w="0" w:type="dxa"/>
              <w:left w:w="108" w:type="dxa"/>
              <w:bottom w:w="0" w:type="dxa"/>
              <w:right w:w="108" w:type="dxa"/>
            </w:tcMar>
            <w:vAlign w:val="center"/>
          </w:tcPr>
          <w:p w:rsidR="00686C52" w:rsidRDefault="00842323">
            <w:pPr>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国家级</w:t>
            </w:r>
          </w:p>
        </w:tc>
        <w:tc>
          <w:tcPr>
            <w:tcW w:w="97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特等奖</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200</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120</w:t>
            </w:r>
          </w:p>
        </w:tc>
        <w:tc>
          <w:tcPr>
            <w:tcW w:w="96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90</w:t>
            </w:r>
          </w:p>
        </w:tc>
        <w:tc>
          <w:tcPr>
            <w:tcW w:w="96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70</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50</w:t>
            </w:r>
          </w:p>
        </w:tc>
        <w:tc>
          <w:tcPr>
            <w:tcW w:w="963"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30</w:t>
            </w:r>
          </w:p>
        </w:tc>
        <w:tc>
          <w:tcPr>
            <w:tcW w:w="959" w:type="dxa"/>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20</w:t>
            </w:r>
          </w:p>
        </w:tc>
        <w:tc>
          <w:tcPr>
            <w:tcW w:w="955" w:type="dxa"/>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10</w:t>
            </w:r>
          </w:p>
        </w:tc>
      </w:tr>
      <w:tr w:rsidR="00686C52">
        <w:trPr>
          <w:trHeight w:val="340"/>
          <w:jc w:val="center"/>
        </w:trPr>
        <w:tc>
          <w:tcPr>
            <w:tcW w:w="961" w:type="dxa"/>
            <w:vMerge/>
            <w:tcMar>
              <w:top w:w="0" w:type="dxa"/>
              <w:left w:w="108" w:type="dxa"/>
              <w:bottom w:w="0" w:type="dxa"/>
              <w:right w:w="108" w:type="dxa"/>
            </w:tcMar>
            <w:vAlign w:val="center"/>
          </w:tcPr>
          <w:p w:rsidR="00686C52" w:rsidRDefault="00686C52">
            <w:pPr>
              <w:widowControl/>
              <w:snapToGrid w:val="0"/>
              <w:jc w:val="center"/>
              <w:rPr>
                <w:rFonts w:ascii="华文仿宋" w:eastAsia="华文仿宋" w:hAnsi="华文仿宋" w:cs="华文仿宋"/>
                <w:kern w:val="0"/>
                <w:sz w:val="24"/>
              </w:rPr>
            </w:pPr>
          </w:p>
        </w:tc>
        <w:tc>
          <w:tcPr>
            <w:tcW w:w="97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一等奖</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160</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90</w:t>
            </w:r>
          </w:p>
        </w:tc>
        <w:tc>
          <w:tcPr>
            <w:tcW w:w="96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70</w:t>
            </w:r>
          </w:p>
        </w:tc>
        <w:tc>
          <w:tcPr>
            <w:tcW w:w="96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50</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30</w:t>
            </w:r>
          </w:p>
        </w:tc>
        <w:tc>
          <w:tcPr>
            <w:tcW w:w="963"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15</w:t>
            </w:r>
          </w:p>
        </w:tc>
        <w:tc>
          <w:tcPr>
            <w:tcW w:w="959" w:type="dxa"/>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8</w:t>
            </w:r>
          </w:p>
        </w:tc>
        <w:tc>
          <w:tcPr>
            <w:tcW w:w="955" w:type="dxa"/>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4</w:t>
            </w:r>
          </w:p>
        </w:tc>
      </w:tr>
      <w:tr w:rsidR="00686C52">
        <w:trPr>
          <w:trHeight w:val="340"/>
          <w:jc w:val="center"/>
        </w:trPr>
        <w:tc>
          <w:tcPr>
            <w:tcW w:w="961" w:type="dxa"/>
            <w:vMerge/>
            <w:vAlign w:val="center"/>
          </w:tcPr>
          <w:p w:rsidR="00686C52" w:rsidRDefault="00686C52">
            <w:pPr>
              <w:widowControl/>
              <w:snapToGrid w:val="0"/>
              <w:jc w:val="center"/>
              <w:rPr>
                <w:rFonts w:ascii="华文仿宋" w:eastAsia="华文仿宋" w:hAnsi="华文仿宋" w:cs="华文仿宋"/>
                <w:kern w:val="0"/>
                <w:sz w:val="24"/>
              </w:rPr>
            </w:pPr>
          </w:p>
        </w:tc>
        <w:tc>
          <w:tcPr>
            <w:tcW w:w="97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二等奖</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120</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70</w:t>
            </w:r>
          </w:p>
        </w:tc>
        <w:tc>
          <w:tcPr>
            <w:tcW w:w="96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50</w:t>
            </w:r>
          </w:p>
        </w:tc>
        <w:tc>
          <w:tcPr>
            <w:tcW w:w="96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30</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15</w:t>
            </w:r>
          </w:p>
        </w:tc>
        <w:tc>
          <w:tcPr>
            <w:tcW w:w="963"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8</w:t>
            </w:r>
          </w:p>
        </w:tc>
        <w:tc>
          <w:tcPr>
            <w:tcW w:w="959" w:type="dxa"/>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4</w:t>
            </w:r>
          </w:p>
        </w:tc>
        <w:tc>
          <w:tcPr>
            <w:tcW w:w="955" w:type="dxa"/>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w:t>
            </w:r>
          </w:p>
        </w:tc>
      </w:tr>
      <w:tr w:rsidR="00686C52">
        <w:trPr>
          <w:trHeight w:val="340"/>
          <w:jc w:val="center"/>
        </w:trPr>
        <w:tc>
          <w:tcPr>
            <w:tcW w:w="961" w:type="dxa"/>
            <w:vMerge w:val="restart"/>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省级</w:t>
            </w:r>
          </w:p>
        </w:tc>
        <w:tc>
          <w:tcPr>
            <w:tcW w:w="97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一等奖</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40</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30</w:t>
            </w:r>
          </w:p>
        </w:tc>
        <w:tc>
          <w:tcPr>
            <w:tcW w:w="96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20</w:t>
            </w:r>
          </w:p>
        </w:tc>
        <w:tc>
          <w:tcPr>
            <w:tcW w:w="96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6</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3</w:t>
            </w:r>
          </w:p>
        </w:tc>
        <w:tc>
          <w:tcPr>
            <w:tcW w:w="963"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w:t>
            </w:r>
          </w:p>
        </w:tc>
        <w:tc>
          <w:tcPr>
            <w:tcW w:w="959" w:type="dxa"/>
          </w:tcPr>
          <w:p w:rsidR="00686C52" w:rsidRDefault="00686C52">
            <w:pPr>
              <w:widowControl/>
              <w:snapToGrid w:val="0"/>
              <w:jc w:val="center"/>
              <w:rPr>
                <w:rFonts w:ascii="华文仿宋" w:eastAsia="华文仿宋" w:hAnsi="华文仿宋" w:cs="华文仿宋"/>
                <w:kern w:val="0"/>
                <w:sz w:val="24"/>
              </w:rPr>
            </w:pPr>
          </w:p>
        </w:tc>
        <w:tc>
          <w:tcPr>
            <w:tcW w:w="955" w:type="dxa"/>
          </w:tcPr>
          <w:p w:rsidR="00686C52" w:rsidRDefault="00686C52">
            <w:pPr>
              <w:widowControl/>
              <w:snapToGrid w:val="0"/>
              <w:jc w:val="center"/>
              <w:rPr>
                <w:rFonts w:ascii="华文仿宋" w:eastAsia="华文仿宋" w:hAnsi="华文仿宋" w:cs="华文仿宋"/>
                <w:kern w:val="0"/>
                <w:sz w:val="24"/>
              </w:rPr>
            </w:pPr>
          </w:p>
        </w:tc>
      </w:tr>
      <w:tr w:rsidR="00686C52">
        <w:trPr>
          <w:trHeight w:val="340"/>
          <w:jc w:val="center"/>
        </w:trPr>
        <w:tc>
          <w:tcPr>
            <w:tcW w:w="961" w:type="dxa"/>
            <w:vMerge/>
            <w:vAlign w:val="center"/>
          </w:tcPr>
          <w:p w:rsidR="00686C52" w:rsidRDefault="00686C52">
            <w:pPr>
              <w:widowControl/>
              <w:snapToGrid w:val="0"/>
              <w:jc w:val="center"/>
              <w:rPr>
                <w:rFonts w:ascii="华文仿宋" w:eastAsia="华文仿宋" w:hAnsi="华文仿宋" w:cs="华文仿宋"/>
                <w:kern w:val="0"/>
                <w:sz w:val="24"/>
              </w:rPr>
            </w:pPr>
          </w:p>
        </w:tc>
        <w:tc>
          <w:tcPr>
            <w:tcW w:w="97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二等奖</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25</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15</w:t>
            </w:r>
          </w:p>
        </w:tc>
        <w:tc>
          <w:tcPr>
            <w:tcW w:w="96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8</w:t>
            </w:r>
          </w:p>
        </w:tc>
        <w:tc>
          <w:tcPr>
            <w:tcW w:w="96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3</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2</w:t>
            </w:r>
          </w:p>
        </w:tc>
        <w:tc>
          <w:tcPr>
            <w:tcW w:w="963" w:type="dxa"/>
            <w:tcMar>
              <w:top w:w="0" w:type="dxa"/>
              <w:left w:w="108" w:type="dxa"/>
              <w:bottom w:w="0" w:type="dxa"/>
              <w:right w:w="108" w:type="dxa"/>
            </w:tcMar>
            <w:vAlign w:val="center"/>
          </w:tcPr>
          <w:p w:rsidR="00686C52" w:rsidRDefault="00686C52">
            <w:pPr>
              <w:widowControl/>
              <w:snapToGrid w:val="0"/>
              <w:jc w:val="center"/>
              <w:rPr>
                <w:rFonts w:ascii="华文仿宋" w:eastAsia="华文仿宋" w:hAnsi="华文仿宋" w:cs="华文仿宋"/>
                <w:kern w:val="0"/>
                <w:sz w:val="24"/>
              </w:rPr>
            </w:pPr>
          </w:p>
        </w:tc>
        <w:tc>
          <w:tcPr>
            <w:tcW w:w="959" w:type="dxa"/>
          </w:tcPr>
          <w:p w:rsidR="00686C52" w:rsidRDefault="00686C52">
            <w:pPr>
              <w:widowControl/>
              <w:snapToGrid w:val="0"/>
              <w:jc w:val="center"/>
              <w:rPr>
                <w:rFonts w:ascii="华文仿宋" w:eastAsia="华文仿宋" w:hAnsi="华文仿宋" w:cs="华文仿宋"/>
                <w:kern w:val="0"/>
                <w:sz w:val="24"/>
              </w:rPr>
            </w:pPr>
          </w:p>
        </w:tc>
        <w:tc>
          <w:tcPr>
            <w:tcW w:w="955" w:type="dxa"/>
          </w:tcPr>
          <w:p w:rsidR="00686C52" w:rsidRDefault="00686C52">
            <w:pPr>
              <w:widowControl/>
              <w:snapToGrid w:val="0"/>
              <w:jc w:val="center"/>
              <w:rPr>
                <w:rFonts w:ascii="华文仿宋" w:eastAsia="华文仿宋" w:hAnsi="华文仿宋" w:cs="华文仿宋"/>
                <w:kern w:val="0"/>
                <w:sz w:val="24"/>
              </w:rPr>
            </w:pPr>
          </w:p>
        </w:tc>
      </w:tr>
      <w:tr w:rsidR="00686C52">
        <w:trPr>
          <w:trHeight w:val="340"/>
          <w:jc w:val="center"/>
        </w:trPr>
        <w:tc>
          <w:tcPr>
            <w:tcW w:w="961" w:type="dxa"/>
            <w:vMerge/>
            <w:vAlign w:val="center"/>
          </w:tcPr>
          <w:p w:rsidR="00686C52" w:rsidRDefault="00686C52">
            <w:pPr>
              <w:widowControl/>
              <w:snapToGrid w:val="0"/>
              <w:jc w:val="center"/>
              <w:rPr>
                <w:rFonts w:ascii="华文仿宋" w:eastAsia="华文仿宋" w:hAnsi="华文仿宋" w:cs="华文仿宋"/>
                <w:kern w:val="0"/>
                <w:sz w:val="24"/>
              </w:rPr>
            </w:pPr>
          </w:p>
        </w:tc>
        <w:tc>
          <w:tcPr>
            <w:tcW w:w="97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三等奖</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color w:val="FF0000"/>
                <w:kern w:val="0"/>
                <w:sz w:val="24"/>
              </w:rPr>
            </w:pPr>
            <w:r>
              <w:rPr>
                <w:rFonts w:ascii="华文仿宋" w:eastAsia="华文仿宋" w:hAnsi="华文仿宋" w:cs="华文仿宋" w:hint="eastAsia"/>
                <w:kern w:val="0"/>
                <w:sz w:val="24"/>
              </w:rPr>
              <w:t>15</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10</w:t>
            </w:r>
          </w:p>
        </w:tc>
        <w:tc>
          <w:tcPr>
            <w:tcW w:w="96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5</w:t>
            </w:r>
          </w:p>
        </w:tc>
        <w:tc>
          <w:tcPr>
            <w:tcW w:w="96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2</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w:t>
            </w:r>
          </w:p>
        </w:tc>
        <w:tc>
          <w:tcPr>
            <w:tcW w:w="963" w:type="dxa"/>
            <w:tcMar>
              <w:top w:w="0" w:type="dxa"/>
              <w:left w:w="108" w:type="dxa"/>
              <w:bottom w:w="0" w:type="dxa"/>
              <w:right w:w="108" w:type="dxa"/>
            </w:tcMar>
            <w:vAlign w:val="center"/>
          </w:tcPr>
          <w:p w:rsidR="00686C52" w:rsidRDefault="00686C52">
            <w:pPr>
              <w:widowControl/>
              <w:snapToGrid w:val="0"/>
              <w:jc w:val="center"/>
              <w:rPr>
                <w:rFonts w:ascii="华文仿宋" w:eastAsia="华文仿宋" w:hAnsi="华文仿宋" w:cs="华文仿宋"/>
                <w:kern w:val="0"/>
                <w:sz w:val="24"/>
              </w:rPr>
            </w:pPr>
          </w:p>
        </w:tc>
        <w:tc>
          <w:tcPr>
            <w:tcW w:w="959" w:type="dxa"/>
          </w:tcPr>
          <w:p w:rsidR="00686C52" w:rsidRDefault="00686C52">
            <w:pPr>
              <w:widowControl/>
              <w:snapToGrid w:val="0"/>
              <w:jc w:val="center"/>
              <w:rPr>
                <w:rFonts w:ascii="华文仿宋" w:eastAsia="华文仿宋" w:hAnsi="华文仿宋" w:cs="华文仿宋"/>
                <w:kern w:val="0"/>
                <w:sz w:val="24"/>
              </w:rPr>
            </w:pPr>
          </w:p>
        </w:tc>
        <w:tc>
          <w:tcPr>
            <w:tcW w:w="955" w:type="dxa"/>
          </w:tcPr>
          <w:p w:rsidR="00686C52" w:rsidRDefault="00686C52">
            <w:pPr>
              <w:widowControl/>
              <w:snapToGrid w:val="0"/>
              <w:jc w:val="center"/>
              <w:rPr>
                <w:rFonts w:ascii="华文仿宋" w:eastAsia="华文仿宋" w:hAnsi="华文仿宋" w:cs="华文仿宋"/>
                <w:kern w:val="0"/>
                <w:sz w:val="24"/>
              </w:rPr>
            </w:pPr>
          </w:p>
        </w:tc>
      </w:tr>
      <w:tr w:rsidR="00686C52">
        <w:trPr>
          <w:trHeight w:val="340"/>
          <w:jc w:val="center"/>
        </w:trPr>
        <w:tc>
          <w:tcPr>
            <w:tcW w:w="961" w:type="dxa"/>
            <w:vMerge w:val="restart"/>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校级</w:t>
            </w:r>
          </w:p>
        </w:tc>
        <w:tc>
          <w:tcPr>
            <w:tcW w:w="97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一等奖</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10</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5</w:t>
            </w:r>
          </w:p>
        </w:tc>
        <w:tc>
          <w:tcPr>
            <w:tcW w:w="96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3</w:t>
            </w:r>
          </w:p>
        </w:tc>
        <w:tc>
          <w:tcPr>
            <w:tcW w:w="96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w:t>
            </w:r>
          </w:p>
        </w:tc>
        <w:tc>
          <w:tcPr>
            <w:tcW w:w="967" w:type="dxa"/>
            <w:tcMar>
              <w:top w:w="0" w:type="dxa"/>
              <w:left w:w="108" w:type="dxa"/>
              <w:bottom w:w="0" w:type="dxa"/>
              <w:right w:w="108" w:type="dxa"/>
            </w:tcMar>
            <w:vAlign w:val="center"/>
          </w:tcPr>
          <w:p w:rsidR="00686C52" w:rsidRDefault="00686C52">
            <w:pPr>
              <w:widowControl/>
              <w:snapToGrid w:val="0"/>
              <w:jc w:val="center"/>
              <w:rPr>
                <w:rFonts w:ascii="华文仿宋" w:eastAsia="华文仿宋" w:hAnsi="华文仿宋" w:cs="华文仿宋"/>
                <w:kern w:val="0"/>
                <w:sz w:val="24"/>
              </w:rPr>
            </w:pPr>
          </w:p>
        </w:tc>
        <w:tc>
          <w:tcPr>
            <w:tcW w:w="963" w:type="dxa"/>
            <w:tcMar>
              <w:top w:w="0" w:type="dxa"/>
              <w:left w:w="108" w:type="dxa"/>
              <w:bottom w:w="0" w:type="dxa"/>
              <w:right w:w="108" w:type="dxa"/>
            </w:tcMar>
            <w:vAlign w:val="center"/>
          </w:tcPr>
          <w:p w:rsidR="00686C52" w:rsidRDefault="00686C52">
            <w:pPr>
              <w:widowControl/>
              <w:snapToGrid w:val="0"/>
              <w:jc w:val="center"/>
              <w:rPr>
                <w:rFonts w:ascii="华文仿宋" w:eastAsia="华文仿宋" w:hAnsi="华文仿宋" w:cs="华文仿宋"/>
                <w:kern w:val="0"/>
                <w:sz w:val="24"/>
              </w:rPr>
            </w:pPr>
          </w:p>
        </w:tc>
        <w:tc>
          <w:tcPr>
            <w:tcW w:w="959" w:type="dxa"/>
          </w:tcPr>
          <w:p w:rsidR="00686C52" w:rsidRDefault="00686C52">
            <w:pPr>
              <w:widowControl/>
              <w:snapToGrid w:val="0"/>
              <w:jc w:val="center"/>
              <w:rPr>
                <w:rFonts w:ascii="华文仿宋" w:eastAsia="华文仿宋" w:hAnsi="华文仿宋" w:cs="华文仿宋"/>
                <w:kern w:val="0"/>
                <w:sz w:val="24"/>
              </w:rPr>
            </w:pPr>
          </w:p>
        </w:tc>
        <w:tc>
          <w:tcPr>
            <w:tcW w:w="955" w:type="dxa"/>
          </w:tcPr>
          <w:p w:rsidR="00686C52" w:rsidRDefault="00686C52">
            <w:pPr>
              <w:widowControl/>
              <w:snapToGrid w:val="0"/>
              <w:jc w:val="center"/>
              <w:rPr>
                <w:rFonts w:ascii="华文仿宋" w:eastAsia="华文仿宋" w:hAnsi="华文仿宋" w:cs="华文仿宋"/>
                <w:kern w:val="0"/>
                <w:sz w:val="24"/>
              </w:rPr>
            </w:pPr>
          </w:p>
        </w:tc>
      </w:tr>
      <w:tr w:rsidR="00686C52">
        <w:trPr>
          <w:trHeight w:val="340"/>
          <w:jc w:val="center"/>
        </w:trPr>
        <w:tc>
          <w:tcPr>
            <w:tcW w:w="961" w:type="dxa"/>
            <w:vMerge/>
            <w:vAlign w:val="center"/>
          </w:tcPr>
          <w:p w:rsidR="00686C52" w:rsidRDefault="00686C52">
            <w:pPr>
              <w:widowControl/>
              <w:snapToGrid w:val="0"/>
              <w:jc w:val="center"/>
              <w:rPr>
                <w:rFonts w:ascii="华文仿宋" w:eastAsia="华文仿宋" w:hAnsi="华文仿宋" w:cs="华文仿宋"/>
                <w:kern w:val="0"/>
                <w:sz w:val="24"/>
              </w:rPr>
            </w:pPr>
          </w:p>
        </w:tc>
        <w:tc>
          <w:tcPr>
            <w:tcW w:w="97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二等奖</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8</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4</w:t>
            </w:r>
          </w:p>
        </w:tc>
        <w:tc>
          <w:tcPr>
            <w:tcW w:w="969"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2</w:t>
            </w:r>
          </w:p>
        </w:tc>
        <w:tc>
          <w:tcPr>
            <w:tcW w:w="969" w:type="dxa"/>
            <w:tcMar>
              <w:top w:w="0" w:type="dxa"/>
              <w:left w:w="108" w:type="dxa"/>
              <w:bottom w:w="0" w:type="dxa"/>
              <w:right w:w="108" w:type="dxa"/>
            </w:tcMar>
            <w:vAlign w:val="center"/>
          </w:tcPr>
          <w:p w:rsidR="00686C52" w:rsidRDefault="00686C52">
            <w:pPr>
              <w:widowControl/>
              <w:snapToGrid w:val="0"/>
              <w:jc w:val="center"/>
              <w:rPr>
                <w:rFonts w:ascii="华文仿宋" w:eastAsia="华文仿宋" w:hAnsi="华文仿宋" w:cs="华文仿宋"/>
                <w:kern w:val="0"/>
                <w:sz w:val="24"/>
              </w:rPr>
            </w:pPr>
          </w:p>
        </w:tc>
        <w:tc>
          <w:tcPr>
            <w:tcW w:w="967" w:type="dxa"/>
            <w:tcMar>
              <w:top w:w="0" w:type="dxa"/>
              <w:left w:w="108" w:type="dxa"/>
              <w:bottom w:w="0" w:type="dxa"/>
              <w:right w:w="108" w:type="dxa"/>
            </w:tcMar>
            <w:vAlign w:val="center"/>
          </w:tcPr>
          <w:p w:rsidR="00686C52" w:rsidRDefault="00686C52">
            <w:pPr>
              <w:widowControl/>
              <w:snapToGrid w:val="0"/>
              <w:jc w:val="center"/>
              <w:rPr>
                <w:rFonts w:ascii="华文仿宋" w:eastAsia="华文仿宋" w:hAnsi="华文仿宋" w:cs="华文仿宋"/>
                <w:kern w:val="0"/>
                <w:sz w:val="24"/>
              </w:rPr>
            </w:pPr>
          </w:p>
        </w:tc>
        <w:tc>
          <w:tcPr>
            <w:tcW w:w="963" w:type="dxa"/>
            <w:tcMar>
              <w:top w:w="0" w:type="dxa"/>
              <w:left w:w="108" w:type="dxa"/>
              <w:bottom w:w="0" w:type="dxa"/>
              <w:right w:w="108" w:type="dxa"/>
            </w:tcMar>
            <w:vAlign w:val="center"/>
          </w:tcPr>
          <w:p w:rsidR="00686C52" w:rsidRDefault="00686C52">
            <w:pPr>
              <w:widowControl/>
              <w:snapToGrid w:val="0"/>
              <w:jc w:val="center"/>
              <w:rPr>
                <w:rFonts w:ascii="华文仿宋" w:eastAsia="华文仿宋" w:hAnsi="华文仿宋" w:cs="华文仿宋"/>
                <w:kern w:val="0"/>
                <w:sz w:val="24"/>
              </w:rPr>
            </w:pPr>
          </w:p>
        </w:tc>
        <w:tc>
          <w:tcPr>
            <w:tcW w:w="959" w:type="dxa"/>
          </w:tcPr>
          <w:p w:rsidR="00686C52" w:rsidRDefault="00686C52">
            <w:pPr>
              <w:widowControl/>
              <w:snapToGrid w:val="0"/>
              <w:jc w:val="center"/>
              <w:rPr>
                <w:rFonts w:ascii="华文仿宋" w:eastAsia="华文仿宋" w:hAnsi="华文仿宋" w:cs="华文仿宋"/>
                <w:kern w:val="0"/>
                <w:sz w:val="24"/>
              </w:rPr>
            </w:pPr>
          </w:p>
        </w:tc>
        <w:tc>
          <w:tcPr>
            <w:tcW w:w="955" w:type="dxa"/>
          </w:tcPr>
          <w:p w:rsidR="00686C52" w:rsidRDefault="00686C52">
            <w:pPr>
              <w:widowControl/>
              <w:snapToGrid w:val="0"/>
              <w:jc w:val="center"/>
              <w:rPr>
                <w:rFonts w:ascii="华文仿宋" w:eastAsia="华文仿宋" w:hAnsi="华文仿宋" w:cs="华文仿宋"/>
                <w:kern w:val="0"/>
                <w:sz w:val="24"/>
              </w:rPr>
            </w:pPr>
          </w:p>
        </w:tc>
      </w:tr>
      <w:tr w:rsidR="00686C52">
        <w:trPr>
          <w:trHeight w:val="340"/>
          <w:jc w:val="center"/>
        </w:trPr>
        <w:tc>
          <w:tcPr>
            <w:tcW w:w="961" w:type="dxa"/>
            <w:vMerge/>
            <w:vAlign w:val="center"/>
          </w:tcPr>
          <w:p w:rsidR="00686C52" w:rsidRDefault="00686C52">
            <w:pPr>
              <w:widowControl/>
              <w:snapToGrid w:val="0"/>
              <w:jc w:val="center"/>
              <w:rPr>
                <w:rFonts w:ascii="华文仿宋" w:eastAsia="华文仿宋" w:hAnsi="华文仿宋" w:cs="华文仿宋"/>
                <w:kern w:val="0"/>
                <w:sz w:val="24"/>
              </w:rPr>
            </w:pPr>
          </w:p>
        </w:tc>
        <w:tc>
          <w:tcPr>
            <w:tcW w:w="971"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三等奖</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5</w:t>
            </w:r>
          </w:p>
        </w:tc>
        <w:tc>
          <w:tcPr>
            <w:tcW w:w="967" w:type="dxa"/>
            <w:tcMar>
              <w:top w:w="0" w:type="dxa"/>
              <w:left w:w="108" w:type="dxa"/>
              <w:bottom w:w="0" w:type="dxa"/>
              <w:right w:w="108" w:type="dxa"/>
            </w:tcMar>
            <w:vAlign w:val="center"/>
          </w:tcPr>
          <w:p w:rsidR="00686C52" w:rsidRDefault="00842323">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3</w:t>
            </w:r>
          </w:p>
        </w:tc>
        <w:tc>
          <w:tcPr>
            <w:tcW w:w="969" w:type="dxa"/>
            <w:tcMar>
              <w:top w:w="0" w:type="dxa"/>
              <w:left w:w="108" w:type="dxa"/>
              <w:bottom w:w="0" w:type="dxa"/>
              <w:right w:w="108" w:type="dxa"/>
            </w:tcMar>
            <w:vAlign w:val="center"/>
          </w:tcPr>
          <w:p w:rsidR="00686C52" w:rsidRDefault="00686C52">
            <w:pPr>
              <w:widowControl/>
              <w:snapToGrid w:val="0"/>
              <w:jc w:val="center"/>
              <w:rPr>
                <w:rFonts w:ascii="华文仿宋" w:eastAsia="华文仿宋" w:hAnsi="华文仿宋" w:cs="华文仿宋"/>
                <w:kern w:val="0"/>
                <w:sz w:val="24"/>
              </w:rPr>
            </w:pPr>
          </w:p>
        </w:tc>
        <w:tc>
          <w:tcPr>
            <w:tcW w:w="969" w:type="dxa"/>
            <w:tcMar>
              <w:top w:w="0" w:type="dxa"/>
              <w:left w:w="108" w:type="dxa"/>
              <w:bottom w:w="0" w:type="dxa"/>
              <w:right w:w="108" w:type="dxa"/>
            </w:tcMar>
            <w:vAlign w:val="center"/>
          </w:tcPr>
          <w:p w:rsidR="00686C52" w:rsidRDefault="00686C52">
            <w:pPr>
              <w:widowControl/>
              <w:snapToGrid w:val="0"/>
              <w:jc w:val="center"/>
              <w:rPr>
                <w:rFonts w:ascii="华文仿宋" w:eastAsia="华文仿宋" w:hAnsi="华文仿宋" w:cs="华文仿宋"/>
                <w:kern w:val="0"/>
                <w:sz w:val="24"/>
              </w:rPr>
            </w:pPr>
          </w:p>
        </w:tc>
        <w:tc>
          <w:tcPr>
            <w:tcW w:w="967" w:type="dxa"/>
            <w:tcMar>
              <w:top w:w="0" w:type="dxa"/>
              <w:left w:w="108" w:type="dxa"/>
              <w:bottom w:w="0" w:type="dxa"/>
              <w:right w:w="108" w:type="dxa"/>
            </w:tcMar>
            <w:vAlign w:val="center"/>
          </w:tcPr>
          <w:p w:rsidR="00686C52" w:rsidRDefault="00686C52">
            <w:pPr>
              <w:widowControl/>
              <w:snapToGrid w:val="0"/>
              <w:jc w:val="center"/>
              <w:rPr>
                <w:rFonts w:ascii="华文仿宋" w:eastAsia="华文仿宋" w:hAnsi="华文仿宋" w:cs="华文仿宋"/>
                <w:kern w:val="0"/>
                <w:sz w:val="24"/>
              </w:rPr>
            </w:pPr>
          </w:p>
        </w:tc>
        <w:tc>
          <w:tcPr>
            <w:tcW w:w="963" w:type="dxa"/>
            <w:tcMar>
              <w:top w:w="0" w:type="dxa"/>
              <w:left w:w="108" w:type="dxa"/>
              <w:bottom w:w="0" w:type="dxa"/>
              <w:right w:w="108" w:type="dxa"/>
            </w:tcMar>
            <w:vAlign w:val="center"/>
          </w:tcPr>
          <w:p w:rsidR="00686C52" w:rsidRDefault="00686C52">
            <w:pPr>
              <w:widowControl/>
              <w:snapToGrid w:val="0"/>
              <w:jc w:val="center"/>
              <w:rPr>
                <w:rFonts w:ascii="华文仿宋" w:eastAsia="华文仿宋" w:hAnsi="华文仿宋" w:cs="华文仿宋"/>
                <w:kern w:val="0"/>
                <w:sz w:val="24"/>
              </w:rPr>
            </w:pPr>
          </w:p>
        </w:tc>
        <w:tc>
          <w:tcPr>
            <w:tcW w:w="959" w:type="dxa"/>
          </w:tcPr>
          <w:p w:rsidR="00686C52" w:rsidRDefault="00686C52">
            <w:pPr>
              <w:widowControl/>
              <w:snapToGrid w:val="0"/>
              <w:jc w:val="center"/>
              <w:rPr>
                <w:rFonts w:ascii="华文仿宋" w:eastAsia="华文仿宋" w:hAnsi="华文仿宋" w:cs="华文仿宋"/>
                <w:kern w:val="0"/>
                <w:sz w:val="24"/>
              </w:rPr>
            </w:pPr>
          </w:p>
        </w:tc>
        <w:tc>
          <w:tcPr>
            <w:tcW w:w="955" w:type="dxa"/>
          </w:tcPr>
          <w:p w:rsidR="00686C52" w:rsidRDefault="00686C52">
            <w:pPr>
              <w:widowControl/>
              <w:snapToGrid w:val="0"/>
              <w:jc w:val="center"/>
              <w:rPr>
                <w:rFonts w:ascii="华文仿宋" w:eastAsia="华文仿宋" w:hAnsi="华文仿宋" w:cs="华文仿宋"/>
                <w:kern w:val="0"/>
                <w:sz w:val="24"/>
              </w:rPr>
            </w:pPr>
          </w:p>
        </w:tc>
      </w:tr>
    </w:tbl>
    <w:p w:rsidR="00686C52" w:rsidRDefault="00842323">
      <w:pPr>
        <w:snapToGrid w:val="0"/>
        <w:spacing w:line="560" w:lineRule="exact"/>
        <w:ind w:firstLineChars="200" w:firstLine="640"/>
        <w:rPr>
          <w:rFonts w:ascii="华文仿宋" w:eastAsia="华文仿宋" w:hAnsi="华文仿宋" w:cs="华文仿宋"/>
          <w:b/>
          <w:bCs/>
          <w:kern w:val="0"/>
          <w:sz w:val="32"/>
          <w:szCs w:val="32"/>
        </w:rPr>
      </w:pPr>
      <w:r>
        <w:rPr>
          <w:rFonts w:ascii="华文仿宋" w:eastAsia="华文仿宋" w:hAnsi="华文仿宋" w:cs="华文仿宋" w:hint="eastAsia"/>
          <w:bCs/>
          <w:kern w:val="0"/>
          <w:sz w:val="32"/>
          <w:szCs w:val="32"/>
        </w:rPr>
        <w:t>注：对于一人获得多项奖励，</w:t>
      </w:r>
      <w:r>
        <w:rPr>
          <w:rFonts w:ascii="华文仿宋" w:eastAsia="华文仿宋" w:hAnsi="华文仿宋" w:cs="华文仿宋" w:hint="eastAsia"/>
          <w:kern w:val="0"/>
          <w:sz w:val="32"/>
          <w:szCs w:val="32"/>
        </w:rPr>
        <w:t>只取前3项计分，</w:t>
      </w:r>
      <w:r>
        <w:rPr>
          <w:rFonts w:ascii="华文仿宋" w:eastAsia="华文仿宋" w:hAnsi="华文仿宋" w:cs="华文仿宋" w:hint="eastAsia"/>
          <w:bCs/>
          <w:kern w:val="0"/>
          <w:sz w:val="32"/>
          <w:szCs w:val="32"/>
        </w:rPr>
        <w:t>计分公式为：总分=单项最高分+次高得分×0.3+第三高得分×0.2。同一项成果获多种奖励只按最高奖项计分，不重复计分。</w:t>
      </w:r>
    </w:p>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lastRenderedPageBreak/>
        <w:t>（二）教师教学技能奖</w:t>
      </w:r>
    </w:p>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1.教师参加学校组织的课堂教学大赛或市工会组织的说课大赛获奖。</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019"/>
        <w:gridCol w:w="4677"/>
      </w:tblGrid>
      <w:tr w:rsidR="00686C52">
        <w:trPr>
          <w:trHeight w:val="340"/>
          <w:jc w:val="center"/>
        </w:trPr>
        <w:tc>
          <w:tcPr>
            <w:tcW w:w="5019" w:type="dxa"/>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奖励类别</w:t>
            </w:r>
          </w:p>
        </w:tc>
        <w:tc>
          <w:tcPr>
            <w:tcW w:w="4677"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分值</w:t>
            </w:r>
          </w:p>
        </w:tc>
      </w:tr>
      <w:tr w:rsidR="00686C52">
        <w:trPr>
          <w:trHeight w:val="340"/>
          <w:jc w:val="center"/>
        </w:trPr>
        <w:tc>
          <w:tcPr>
            <w:tcW w:w="5019"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一等奖</w:t>
            </w:r>
          </w:p>
        </w:tc>
        <w:tc>
          <w:tcPr>
            <w:tcW w:w="4677"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12</w:t>
            </w:r>
          </w:p>
        </w:tc>
      </w:tr>
      <w:tr w:rsidR="00686C52">
        <w:trPr>
          <w:trHeight w:val="340"/>
          <w:jc w:val="center"/>
        </w:trPr>
        <w:tc>
          <w:tcPr>
            <w:tcW w:w="5019"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二等奖</w:t>
            </w:r>
          </w:p>
        </w:tc>
        <w:tc>
          <w:tcPr>
            <w:tcW w:w="4677"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8</w:t>
            </w:r>
          </w:p>
        </w:tc>
      </w:tr>
      <w:tr w:rsidR="00686C52">
        <w:trPr>
          <w:trHeight w:val="340"/>
          <w:jc w:val="center"/>
        </w:trPr>
        <w:tc>
          <w:tcPr>
            <w:tcW w:w="5019"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三等奖</w:t>
            </w:r>
          </w:p>
        </w:tc>
        <w:tc>
          <w:tcPr>
            <w:tcW w:w="4677"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r>
    </w:tbl>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★其他各类专业技能大赛由各教学单位结合自己实际情况做出分值细则。</w:t>
      </w:r>
    </w:p>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2.教师参加教育部、教育厅组织或委托组织的课件、微课等教学作品获奖。</w:t>
      </w: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951"/>
        <w:gridCol w:w="1950"/>
        <w:gridCol w:w="1950"/>
        <w:gridCol w:w="1948"/>
        <w:gridCol w:w="1952"/>
      </w:tblGrid>
      <w:tr w:rsidR="00686C52">
        <w:trPr>
          <w:trHeight w:val="340"/>
          <w:jc w:val="center"/>
        </w:trPr>
        <w:tc>
          <w:tcPr>
            <w:tcW w:w="3901" w:type="dxa"/>
            <w:gridSpan w:val="2"/>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奖励类别</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第一名</w:t>
            </w:r>
          </w:p>
        </w:tc>
        <w:tc>
          <w:tcPr>
            <w:tcW w:w="1948"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第二名</w:t>
            </w:r>
          </w:p>
        </w:tc>
        <w:tc>
          <w:tcPr>
            <w:tcW w:w="1952"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第三名</w:t>
            </w:r>
          </w:p>
        </w:tc>
      </w:tr>
      <w:tr w:rsidR="00686C52">
        <w:trPr>
          <w:trHeight w:val="340"/>
          <w:jc w:val="center"/>
        </w:trPr>
        <w:tc>
          <w:tcPr>
            <w:tcW w:w="1951" w:type="dxa"/>
            <w:vMerge w:val="restart"/>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省部级</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一等奖</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8</w:t>
            </w:r>
          </w:p>
        </w:tc>
        <w:tc>
          <w:tcPr>
            <w:tcW w:w="1948"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952"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r>
      <w:tr w:rsidR="00686C52">
        <w:trPr>
          <w:trHeight w:val="340"/>
          <w:jc w:val="center"/>
        </w:trPr>
        <w:tc>
          <w:tcPr>
            <w:tcW w:w="1951" w:type="dxa"/>
            <w:vMerge/>
            <w:vAlign w:val="center"/>
          </w:tcPr>
          <w:p w:rsidR="00686C52" w:rsidRDefault="00686C52">
            <w:pPr>
              <w:widowControl/>
              <w:jc w:val="left"/>
              <w:rPr>
                <w:rFonts w:ascii="华文仿宋" w:eastAsia="华文仿宋" w:hAnsi="华文仿宋" w:cs="华文仿宋"/>
                <w:kern w:val="0"/>
                <w:sz w:val="28"/>
                <w:szCs w:val="28"/>
              </w:rPr>
            </w:pP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二等奖</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948"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952" w:type="dxa"/>
            <w:tcMar>
              <w:top w:w="0" w:type="dxa"/>
              <w:left w:w="108" w:type="dxa"/>
              <w:bottom w:w="0" w:type="dxa"/>
              <w:right w:w="108" w:type="dxa"/>
            </w:tcMar>
            <w:vAlign w:val="center"/>
          </w:tcPr>
          <w:p w:rsidR="00686C52" w:rsidRDefault="00686C52">
            <w:pPr>
              <w:widowControl/>
              <w:wordWrap w:val="0"/>
              <w:snapToGrid w:val="0"/>
              <w:jc w:val="center"/>
              <w:rPr>
                <w:rFonts w:ascii="华文仿宋" w:eastAsia="华文仿宋" w:hAnsi="华文仿宋" w:cs="华文仿宋"/>
                <w:kern w:val="0"/>
                <w:sz w:val="28"/>
                <w:szCs w:val="28"/>
              </w:rPr>
            </w:pPr>
          </w:p>
        </w:tc>
      </w:tr>
      <w:tr w:rsidR="00686C52">
        <w:trPr>
          <w:trHeight w:val="340"/>
          <w:jc w:val="center"/>
        </w:trPr>
        <w:tc>
          <w:tcPr>
            <w:tcW w:w="1951" w:type="dxa"/>
            <w:vMerge/>
            <w:vAlign w:val="center"/>
          </w:tcPr>
          <w:p w:rsidR="00686C52" w:rsidRDefault="00686C52">
            <w:pPr>
              <w:widowControl/>
              <w:jc w:val="left"/>
              <w:rPr>
                <w:rFonts w:ascii="华文仿宋" w:eastAsia="华文仿宋" w:hAnsi="华文仿宋" w:cs="华文仿宋"/>
                <w:kern w:val="0"/>
                <w:sz w:val="28"/>
                <w:szCs w:val="28"/>
              </w:rPr>
            </w:pP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三等奖</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948" w:type="dxa"/>
            <w:tcMar>
              <w:top w:w="0" w:type="dxa"/>
              <w:left w:w="108" w:type="dxa"/>
              <w:bottom w:w="0" w:type="dxa"/>
              <w:right w:w="108" w:type="dxa"/>
            </w:tcMar>
            <w:vAlign w:val="center"/>
          </w:tcPr>
          <w:p w:rsidR="00686C52" w:rsidRDefault="00686C52">
            <w:pPr>
              <w:widowControl/>
              <w:wordWrap w:val="0"/>
              <w:snapToGrid w:val="0"/>
              <w:jc w:val="center"/>
              <w:rPr>
                <w:rFonts w:ascii="华文仿宋" w:eastAsia="华文仿宋" w:hAnsi="华文仿宋" w:cs="华文仿宋"/>
                <w:kern w:val="0"/>
                <w:sz w:val="28"/>
                <w:szCs w:val="28"/>
              </w:rPr>
            </w:pPr>
          </w:p>
        </w:tc>
        <w:tc>
          <w:tcPr>
            <w:tcW w:w="1952" w:type="dxa"/>
            <w:tcMar>
              <w:top w:w="0" w:type="dxa"/>
              <w:left w:w="108" w:type="dxa"/>
              <w:bottom w:w="0" w:type="dxa"/>
              <w:right w:w="108" w:type="dxa"/>
            </w:tcMar>
            <w:vAlign w:val="center"/>
          </w:tcPr>
          <w:p w:rsidR="00686C52" w:rsidRDefault="00686C52">
            <w:pPr>
              <w:widowControl/>
              <w:wordWrap w:val="0"/>
              <w:snapToGrid w:val="0"/>
              <w:jc w:val="center"/>
              <w:rPr>
                <w:rFonts w:ascii="华文仿宋" w:eastAsia="华文仿宋" w:hAnsi="华文仿宋" w:cs="华文仿宋"/>
                <w:kern w:val="0"/>
                <w:sz w:val="28"/>
                <w:szCs w:val="28"/>
              </w:rPr>
            </w:pPr>
          </w:p>
        </w:tc>
      </w:tr>
      <w:tr w:rsidR="00686C52">
        <w:trPr>
          <w:trHeight w:val="340"/>
          <w:jc w:val="center"/>
        </w:trPr>
        <w:tc>
          <w:tcPr>
            <w:tcW w:w="1951" w:type="dxa"/>
            <w:vMerge w:val="restart"/>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厅局级</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一等奖</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948"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w:t>
            </w:r>
          </w:p>
        </w:tc>
        <w:tc>
          <w:tcPr>
            <w:tcW w:w="1952"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686C52">
        <w:trPr>
          <w:trHeight w:val="340"/>
          <w:jc w:val="center"/>
        </w:trPr>
        <w:tc>
          <w:tcPr>
            <w:tcW w:w="1951" w:type="dxa"/>
            <w:vMerge/>
            <w:vAlign w:val="center"/>
          </w:tcPr>
          <w:p w:rsidR="00686C52" w:rsidRDefault="00686C52">
            <w:pPr>
              <w:widowControl/>
              <w:jc w:val="left"/>
              <w:rPr>
                <w:rFonts w:ascii="华文仿宋" w:eastAsia="华文仿宋" w:hAnsi="华文仿宋" w:cs="华文仿宋"/>
                <w:kern w:val="0"/>
                <w:sz w:val="28"/>
                <w:szCs w:val="28"/>
              </w:rPr>
            </w:pP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二等奖</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w:t>
            </w:r>
          </w:p>
        </w:tc>
        <w:tc>
          <w:tcPr>
            <w:tcW w:w="1948"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952" w:type="dxa"/>
            <w:tcMar>
              <w:top w:w="0" w:type="dxa"/>
              <w:left w:w="108" w:type="dxa"/>
              <w:bottom w:w="0" w:type="dxa"/>
              <w:right w:w="108" w:type="dxa"/>
            </w:tcMar>
            <w:vAlign w:val="center"/>
          </w:tcPr>
          <w:p w:rsidR="00686C52" w:rsidRDefault="00686C52">
            <w:pPr>
              <w:widowControl/>
              <w:wordWrap w:val="0"/>
              <w:snapToGrid w:val="0"/>
              <w:jc w:val="center"/>
              <w:rPr>
                <w:rFonts w:ascii="华文仿宋" w:eastAsia="华文仿宋" w:hAnsi="华文仿宋" w:cs="华文仿宋"/>
                <w:kern w:val="0"/>
                <w:sz w:val="28"/>
                <w:szCs w:val="28"/>
              </w:rPr>
            </w:pPr>
          </w:p>
        </w:tc>
      </w:tr>
      <w:tr w:rsidR="00686C52">
        <w:trPr>
          <w:trHeight w:val="340"/>
          <w:jc w:val="center"/>
        </w:trPr>
        <w:tc>
          <w:tcPr>
            <w:tcW w:w="1951" w:type="dxa"/>
            <w:vMerge/>
            <w:vAlign w:val="center"/>
          </w:tcPr>
          <w:p w:rsidR="00686C52" w:rsidRDefault="00686C52">
            <w:pPr>
              <w:widowControl/>
              <w:jc w:val="left"/>
              <w:rPr>
                <w:rFonts w:ascii="华文仿宋" w:eastAsia="华文仿宋" w:hAnsi="华文仿宋" w:cs="华文仿宋"/>
                <w:kern w:val="0"/>
                <w:sz w:val="28"/>
                <w:szCs w:val="28"/>
              </w:rPr>
            </w:pP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三等奖</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948" w:type="dxa"/>
            <w:tcMar>
              <w:top w:w="0" w:type="dxa"/>
              <w:left w:w="108" w:type="dxa"/>
              <w:bottom w:w="0" w:type="dxa"/>
              <w:right w:w="108" w:type="dxa"/>
            </w:tcMar>
            <w:vAlign w:val="center"/>
          </w:tcPr>
          <w:p w:rsidR="00686C52" w:rsidRDefault="00686C52">
            <w:pPr>
              <w:widowControl/>
              <w:wordWrap w:val="0"/>
              <w:snapToGrid w:val="0"/>
              <w:jc w:val="center"/>
              <w:rPr>
                <w:rFonts w:ascii="华文仿宋" w:eastAsia="华文仿宋" w:hAnsi="华文仿宋" w:cs="华文仿宋"/>
                <w:kern w:val="0"/>
                <w:sz w:val="28"/>
                <w:szCs w:val="28"/>
              </w:rPr>
            </w:pPr>
          </w:p>
        </w:tc>
        <w:tc>
          <w:tcPr>
            <w:tcW w:w="1952" w:type="dxa"/>
            <w:tcMar>
              <w:top w:w="0" w:type="dxa"/>
              <w:left w:w="108" w:type="dxa"/>
              <w:bottom w:w="0" w:type="dxa"/>
              <w:right w:w="108" w:type="dxa"/>
            </w:tcMar>
            <w:vAlign w:val="center"/>
          </w:tcPr>
          <w:p w:rsidR="00686C52" w:rsidRDefault="00686C52">
            <w:pPr>
              <w:widowControl/>
              <w:wordWrap w:val="0"/>
              <w:snapToGrid w:val="0"/>
              <w:jc w:val="center"/>
              <w:rPr>
                <w:rFonts w:ascii="华文仿宋" w:eastAsia="华文仿宋" w:hAnsi="华文仿宋" w:cs="华文仿宋"/>
                <w:kern w:val="0"/>
                <w:sz w:val="28"/>
                <w:szCs w:val="28"/>
              </w:rPr>
            </w:pPr>
          </w:p>
        </w:tc>
      </w:tr>
    </w:tbl>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注：获奖作品须与自己专业相关且已应用于教学环节（以使用单位开具的证明为准）。若奖项出现“特等奖”时，仅给第一名在一等奖计分基础上加1分。</w:t>
      </w:r>
    </w:p>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（三）指导教师奖</w:t>
      </w:r>
    </w:p>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1.教师指导省级优秀博士硕士论文(以第一指导教师为准)</w:t>
      </w: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107"/>
        <w:gridCol w:w="5644"/>
      </w:tblGrid>
      <w:tr w:rsidR="00686C52">
        <w:trPr>
          <w:trHeight w:val="340"/>
          <w:jc w:val="center"/>
        </w:trPr>
        <w:tc>
          <w:tcPr>
            <w:tcW w:w="4107" w:type="dxa"/>
            <w:vAlign w:val="center"/>
          </w:tcPr>
          <w:p w:rsidR="00686C52" w:rsidRDefault="00842323">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奖励类别</w:t>
            </w:r>
          </w:p>
        </w:tc>
        <w:tc>
          <w:tcPr>
            <w:tcW w:w="5644"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分值</w:t>
            </w:r>
          </w:p>
        </w:tc>
      </w:tr>
      <w:tr w:rsidR="00686C52">
        <w:trPr>
          <w:trHeight w:val="340"/>
          <w:jc w:val="center"/>
        </w:trPr>
        <w:tc>
          <w:tcPr>
            <w:tcW w:w="4107" w:type="dxa"/>
            <w:vAlign w:val="center"/>
          </w:tcPr>
          <w:p w:rsidR="00686C52" w:rsidRDefault="00842323">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省级优秀博士论文</w:t>
            </w:r>
          </w:p>
        </w:tc>
        <w:tc>
          <w:tcPr>
            <w:tcW w:w="5644"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15</w:t>
            </w:r>
          </w:p>
        </w:tc>
      </w:tr>
      <w:tr w:rsidR="00686C52">
        <w:trPr>
          <w:trHeight w:val="340"/>
          <w:jc w:val="center"/>
        </w:trPr>
        <w:tc>
          <w:tcPr>
            <w:tcW w:w="4107" w:type="dxa"/>
            <w:vAlign w:val="center"/>
          </w:tcPr>
          <w:p w:rsidR="00686C52" w:rsidRDefault="00842323">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省级优秀硕士论文</w:t>
            </w:r>
          </w:p>
        </w:tc>
        <w:tc>
          <w:tcPr>
            <w:tcW w:w="5644"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8</w:t>
            </w:r>
          </w:p>
        </w:tc>
      </w:tr>
    </w:tbl>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2.教师指导学生竞赛获奖</w:t>
      </w:r>
    </w:p>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按照学生竞赛获奖级别及指导教师排名计分。学生竞赛项目指由学校组织选拔参赛的数学建模大赛、挑战杯大赛、电子设计大赛等活</w:t>
      </w:r>
      <w:r>
        <w:rPr>
          <w:rFonts w:ascii="华文仿宋" w:eastAsia="华文仿宋" w:hAnsi="华文仿宋" w:cs="华文仿宋" w:hint="eastAsia"/>
          <w:kern w:val="0"/>
          <w:sz w:val="32"/>
          <w:szCs w:val="32"/>
        </w:rPr>
        <w:lastRenderedPageBreak/>
        <w:t>动设立指导教师奖。具体分类详见附件。</w:t>
      </w:r>
    </w:p>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A类竞赛项目</w:t>
      </w: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951"/>
        <w:gridCol w:w="1952"/>
        <w:gridCol w:w="1950"/>
        <w:gridCol w:w="1950"/>
        <w:gridCol w:w="1948"/>
      </w:tblGrid>
      <w:tr w:rsidR="00686C52">
        <w:trPr>
          <w:trHeight w:val="340"/>
          <w:jc w:val="center"/>
        </w:trPr>
        <w:tc>
          <w:tcPr>
            <w:tcW w:w="3903" w:type="dxa"/>
            <w:gridSpan w:val="2"/>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奖励类别</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第一名</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第二名</w:t>
            </w:r>
          </w:p>
        </w:tc>
        <w:tc>
          <w:tcPr>
            <w:tcW w:w="1948"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第三名</w:t>
            </w:r>
          </w:p>
        </w:tc>
      </w:tr>
      <w:tr w:rsidR="00686C52">
        <w:trPr>
          <w:trHeight w:val="340"/>
          <w:jc w:val="center"/>
        </w:trPr>
        <w:tc>
          <w:tcPr>
            <w:tcW w:w="1951" w:type="dxa"/>
            <w:vMerge w:val="restart"/>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国家级</w:t>
            </w:r>
          </w:p>
        </w:tc>
        <w:tc>
          <w:tcPr>
            <w:tcW w:w="1952"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一等奖</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12</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8</w:t>
            </w:r>
          </w:p>
        </w:tc>
        <w:tc>
          <w:tcPr>
            <w:tcW w:w="1948"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5</w:t>
            </w:r>
          </w:p>
        </w:tc>
      </w:tr>
      <w:tr w:rsidR="00686C52">
        <w:trPr>
          <w:trHeight w:val="340"/>
          <w:jc w:val="center"/>
        </w:trPr>
        <w:tc>
          <w:tcPr>
            <w:tcW w:w="1951" w:type="dxa"/>
            <w:vMerge/>
            <w:vAlign w:val="center"/>
          </w:tcPr>
          <w:p w:rsidR="00686C52" w:rsidRDefault="00686C52">
            <w:pPr>
              <w:widowControl/>
              <w:jc w:val="left"/>
              <w:rPr>
                <w:rFonts w:ascii="华文仿宋" w:eastAsia="华文仿宋" w:hAnsi="华文仿宋" w:cs="华文仿宋"/>
                <w:kern w:val="0"/>
                <w:sz w:val="28"/>
                <w:szCs w:val="28"/>
              </w:rPr>
            </w:pPr>
          </w:p>
        </w:tc>
        <w:tc>
          <w:tcPr>
            <w:tcW w:w="1952"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二等奖</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8</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948"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r>
      <w:tr w:rsidR="00686C52">
        <w:trPr>
          <w:trHeight w:val="340"/>
          <w:jc w:val="center"/>
        </w:trPr>
        <w:tc>
          <w:tcPr>
            <w:tcW w:w="1951" w:type="dxa"/>
            <w:vMerge/>
            <w:vAlign w:val="center"/>
          </w:tcPr>
          <w:p w:rsidR="00686C52" w:rsidRDefault="00686C52">
            <w:pPr>
              <w:widowControl/>
              <w:jc w:val="left"/>
              <w:rPr>
                <w:rFonts w:ascii="华文仿宋" w:eastAsia="华文仿宋" w:hAnsi="华文仿宋" w:cs="华文仿宋"/>
                <w:kern w:val="0"/>
                <w:sz w:val="28"/>
                <w:szCs w:val="28"/>
              </w:rPr>
            </w:pPr>
          </w:p>
        </w:tc>
        <w:tc>
          <w:tcPr>
            <w:tcW w:w="1952"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三等奖</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948"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686C52">
        <w:trPr>
          <w:trHeight w:val="340"/>
          <w:jc w:val="center"/>
        </w:trPr>
        <w:tc>
          <w:tcPr>
            <w:tcW w:w="1951" w:type="dxa"/>
            <w:vMerge w:val="restart"/>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省级</w:t>
            </w:r>
          </w:p>
        </w:tc>
        <w:tc>
          <w:tcPr>
            <w:tcW w:w="1952"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一等奖</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948"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686C52">
        <w:trPr>
          <w:trHeight w:val="340"/>
          <w:jc w:val="center"/>
        </w:trPr>
        <w:tc>
          <w:tcPr>
            <w:tcW w:w="1951" w:type="dxa"/>
            <w:vMerge/>
            <w:vAlign w:val="center"/>
          </w:tcPr>
          <w:p w:rsidR="00686C52" w:rsidRDefault="00686C52">
            <w:pPr>
              <w:widowControl/>
              <w:jc w:val="left"/>
              <w:rPr>
                <w:rFonts w:ascii="华文仿宋" w:eastAsia="华文仿宋" w:hAnsi="华文仿宋" w:cs="华文仿宋"/>
                <w:kern w:val="0"/>
                <w:sz w:val="28"/>
                <w:szCs w:val="28"/>
              </w:rPr>
            </w:pPr>
          </w:p>
        </w:tc>
        <w:tc>
          <w:tcPr>
            <w:tcW w:w="1952"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二等奖</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948" w:type="dxa"/>
            <w:tcMar>
              <w:top w:w="0" w:type="dxa"/>
              <w:left w:w="108" w:type="dxa"/>
              <w:bottom w:w="0" w:type="dxa"/>
              <w:right w:w="108" w:type="dxa"/>
            </w:tcMar>
            <w:vAlign w:val="center"/>
          </w:tcPr>
          <w:p w:rsidR="00686C52" w:rsidRDefault="00686C52">
            <w:pPr>
              <w:widowControl/>
              <w:wordWrap w:val="0"/>
              <w:snapToGrid w:val="0"/>
              <w:jc w:val="center"/>
              <w:rPr>
                <w:rFonts w:ascii="华文仿宋" w:eastAsia="华文仿宋" w:hAnsi="华文仿宋" w:cs="华文仿宋"/>
                <w:kern w:val="0"/>
                <w:sz w:val="28"/>
                <w:szCs w:val="28"/>
              </w:rPr>
            </w:pPr>
          </w:p>
        </w:tc>
      </w:tr>
    </w:tbl>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B类竞赛项目</w:t>
      </w: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951"/>
        <w:gridCol w:w="1952"/>
        <w:gridCol w:w="1950"/>
        <w:gridCol w:w="1950"/>
        <w:gridCol w:w="1948"/>
      </w:tblGrid>
      <w:tr w:rsidR="00686C52">
        <w:trPr>
          <w:trHeight w:val="340"/>
          <w:jc w:val="center"/>
        </w:trPr>
        <w:tc>
          <w:tcPr>
            <w:tcW w:w="3903" w:type="dxa"/>
            <w:gridSpan w:val="2"/>
            <w:vAlign w:val="center"/>
          </w:tcPr>
          <w:p w:rsidR="00686C52" w:rsidRDefault="00842323">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奖励类别</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第一名</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第二名</w:t>
            </w:r>
          </w:p>
        </w:tc>
        <w:tc>
          <w:tcPr>
            <w:tcW w:w="1948"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第三名</w:t>
            </w:r>
          </w:p>
        </w:tc>
      </w:tr>
      <w:tr w:rsidR="00686C52">
        <w:trPr>
          <w:trHeight w:val="340"/>
          <w:jc w:val="center"/>
        </w:trPr>
        <w:tc>
          <w:tcPr>
            <w:tcW w:w="1951" w:type="dxa"/>
            <w:vMerge w:val="restart"/>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国家级</w:t>
            </w:r>
          </w:p>
        </w:tc>
        <w:tc>
          <w:tcPr>
            <w:tcW w:w="1952"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一等奖</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948"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w:t>
            </w:r>
          </w:p>
        </w:tc>
      </w:tr>
      <w:tr w:rsidR="00686C52">
        <w:trPr>
          <w:trHeight w:val="340"/>
          <w:jc w:val="center"/>
        </w:trPr>
        <w:tc>
          <w:tcPr>
            <w:tcW w:w="1951" w:type="dxa"/>
            <w:vMerge/>
            <w:vAlign w:val="center"/>
          </w:tcPr>
          <w:p w:rsidR="00686C52" w:rsidRDefault="00686C52">
            <w:pPr>
              <w:widowControl/>
              <w:jc w:val="left"/>
              <w:rPr>
                <w:rFonts w:ascii="华文仿宋" w:eastAsia="华文仿宋" w:hAnsi="华文仿宋" w:cs="华文仿宋"/>
                <w:kern w:val="0"/>
                <w:sz w:val="28"/>
                <w:szCs w:val="28"/>
              </w:rPr>
            </w:pPr>
          </w:p>
        </w:tc>
        <w:tc>
          <w:tcPr>
            <w:tcW w:w="1952"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二等奖</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w:t>
            </w:r>
          </w:p>
        </w:tc>
        <w:tc>
          <w:tcPr>
            <w:tcW w:w="1948"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686C52">
        <w:trPr>
          <w:trHeight w:val="340"/>
          <w:jc w:val="center"/>
        </w:trPr>
        <w:tc>
          <w:tcPr>
            <w:tcW w:w="1951" w:type="dxa"/>
            <w:vMerge/>
            <w:vAlign w:val="center"/>
          </w:tcPr>
          <w:p w:rsidR="00686C52" w:rsidRDefault="00686C52">
            <w:pPr>
              <w:widowControl/>
              <w:jc w:val="left"/>
              <w:rPr>
                <w:rFonts w:ascii="华文仿宋" w:eastAsia="华文仿宋" w:hAnsi="华文仿宋" w:cs="华文仿宋"/>
                <w:kern w:val="0"/>
                <w:sz w:val="28"/>
                <w:szCs w:val="28"/>
              </w:rPr>
            </w:pPr>
          </w:p>
        </w:tc>
        <w:tc>
          <w:tcPr>
            <w:tcW w:w="1952"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三等奖</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948" w:type="dxa"/>
            <w:tcMar>
              <w:top w:w="0" w:type="dxa"/>
              <w:left w:w="108" w:type="dxa"/>
              <w:bottom w:w="0" w:type="dxa"/>
              <w:right w:w="108" w:type="dxa"/>
            </w:tcMar>
            <w:vAlign w:val="center"/>
          </w:tcPr>
          <w:p w:rsidR="00686C52" w:rsidRDefault="00686C52">
            <w:pPr>
              <w:widowControl/>
              <w:wordWrap w:val="0"/>
              <w:snapToGrid w:val="0"/>
              <w:jc w:val="center"/>
              <w:rPr>
                <w:rFonts w:ascii="华文仿宋" w:eastAsia="华文仿宋" w:hAnsi="华文仿宋" w:cs="华文仿宋"/>
                <w:kern w:val="0"/>
                <w:sz w:val="28"/>
                <w:szCs w:val="28"/>
              </w:rPr>
            </w:pPr>
          </w:p>
        </w:tc>
      </w:tr>
      <w:tr w:rsidR="00686C52">
        <w:trPr>
          <w:trHeight w:val="340"/>
          <w:jc w:val="center"/>
        </w:trPr>
        <w:tc>
          <w:tcPr>
            <w:tcW w:w="1951" w:type="dxa"/>
            <w:vMerge w:val="restart"/>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省级</w:t>
            </w:r>
          </w:p>
        </w:tc>
        <w:tc>
          <w:tcPr>
            <w:tcW w:w="1952"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一等奖</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948" w:type="dxa"/>
            <w:tcMar>
              <w:top w:w="0" w:type="dxa"/>
              <w:left w:w="108" w:type="dxa"/>
              <w:bottom w:w="0" w:type="dxa"/>
              <w:right w:w="108" w:type="dxa"/>
            </w:tcMar>
            <w:vAlign w:val="center"/>
          </w:tcPr>
          <w:p w:rsidR="00686C52" w:rsidRDefault="00686C52">
            <w:pPr>
              <w:widowControl/>
              <w:wordWrap w:val="0"/>
              <w:snapToGrid w:val="0"/>
              <w:jc w:val="center"/>
              <w:rPr>
                <w:rFonts w:ascii="华文仿宋" w:eastAsia="华文仿宋" w:hAnsi="华文仿宋" w:cs="华文仿宋"/>
                <w:kern w:val="0"/>
                <w:sz w:val="28"/>
                <w:szCs w:val="28"/>
              </w:rPr>
            </w:pPr>
          </w:p>
        </w:tc>
      </w:tr>
      <w:tr w:rsidR="00686C52">
        <w:trPr>
          <w:trHeight w:val="340"/>
          <w:jc w:val="center"/>
        </w:trPr>
        <w:tc>
          <w:tcPr>
            <w:tcW w:w="1951" w:type="dxa"/>
            <w:vMerge/>
            <w:vAlign w:val="center"/>
          </w:tcPr>
          <w:p w:rsidR="00686C52" w:rsidRDefault="00686C52">
            <w:pPr>
              <w:widowControl/>
              <w:jc w:val="left"/>
              <w:rPr>
                <w:rFonts w:ascii="华文仿宋" w:eastAsia="华文仿宋" w:hAnsi="华文仿宋" w:cs="华文仿宋"/>
                <w:kern w:val="0"/>
                <w:sz w:val="28"/>
                <w:szCs w:val="28"/>
              </w:rPr>
            </w:pPr>
          </w:p>
        </w:tc>
        <w:tc>
          <w:tcPr>
            <w:tcW w:w="1952"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二等奖</w:t>
            </w:r>
          </w:p>
        </w:tc>
        <w:tc>
          <w:tcPr>
            <w:tcW w:w="1950" w:type="dxa"/>
            <w:tcMar>
              <w:top w:w="0" w:type="dxa"/>
              <w:left w:w="108" w:type="dxa"/>
              <w:bottom w:w="0" w:type="dxa"/>
              <w:right w:w="108" w:type="dxa"/>
            </w:tcMar>
            <w:vAlign w:val="center"/>
          </w:tcPr>
          <w:p w:rsidR="00686C52" w:rsidRDefault="00842323">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950" w:type="dxa"/>
            <w:tcMar>
              <w:top w:w="0" w:type="dxa"/>
              <w:left w:w="108" w:type="dxa"/>
              <w:bottom w:w="0" w:type="dxa"/>
              <w:right w:w="108" w:type="dxa"/>
            </w:tcMar>
            <w:vAlign w:val="center"/>
          </w:tcPr>
          <w:p w:rsidR="00686C52" w:rsidRDefault="00686C52">
            <w:pPr>
              <w:widowControl/>
              <w:wordWrap w:val="0"/>
              <w:snapToGrid w:val="0"/>
              <w:jc w:val="center"/>
              <w:rPr>
                <w:rFonts w:ascii="华文仿宋" w:eastAsia="华文仿宋" w:hAnsi="华文仿宋" w:cs="华文仿宋"/>
                <w:kern w:val="0"/>
                <w:sz w:val="28"/>
                <w:szCs w:val="28"/>
              </w:rPr>
            </w:pPr>
          </w:p>
        </w:tc>
        <w:tc>
          <w:tcPr>
            <w:tcW w:w="1948" w:type="dxa"/>
            <w:tcMar>
              <w:top w:w="0" w:type="dxa"/>
              <w:left w:w="108" w:type="dxa"/>
              <w:bottom w:w="0" w:type="dxa"/>
              <w:right w:w="108" w:type="dxa"/>
            </w:tcMar>
            <w:vAlign w:val="center"/>
          </w:tcPr>
          <w:p w:rsidR="00686C52" w:rsidRDefault="00686C52">
            <w:pPr>
              <w:widowControl/>
              <w:wordWrap w:val="0"/>
              <w:snapToGrid w:val="0"/>
              <w:jc w:val="center"/>
              <w:rPr>
                <w:rFonts w:ascii="华文仿宋" w:eastAsia="华文仿宋" w:hAnsi="华文仿宋" w:cs="华文仿宋"/>
                <w:kern w:val="0"/>
                <w:sz w:val="28"/>
                <w:szCs w:val="28"/>
              </w:rPr>
            </w:pPr>
          </w:p>
        </w:tc>
      </w:tr>
    </w:tbl>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★其他竞赛项目各教学单位在推荐时可根据自身实际情况设置打分细则，但不得超过B类分值。</w:t>
      </w:r>
    </w:p>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注：教师教学技能奖和指导教师奖合并计分，对于一人获得多项奖励，只取前3项计分，计分公式为：总分=单项最高分+次高得分×0.3+第三高得分×0.2。同一项成果获多种奖励只按最高奖项计分，不重复计分。</w:t>
      </w:r>
    </w:p>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若指导教师奖出现“特等奖”时，仅给第一指导教师在一等奖计分基础上加1分。</w:t>
      </w:r>
    </w:p>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四、其他</w:t>
      </w:r>
    </w:p>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本办法由教务处负责解释。</w:t>
      </w:r>
    </w:p>
    <w:p w:rsidR="00686C52" w:rsidRDefault="00686C52">
      <w:pPr>
        <w:rPr>
          <w:rFonts w:ascii="华文仿宋" w:eastAsia="华文仿宋" w:hAnsi="华文仿宋" w:cs="华文仿宋"/>
        </w:rPr>
      </w:pPr>
    </w:p>
    <w:p w:rsidR="00686C52" w:rsidRDefault="00686C52">
      <w:pPr>
        <w:rPr>
          <w:rFonts w:ascii="华文仿宋" w:eastAsia="华文仿宋" w:hAnsi="华文仿宋" w:cs="华文仿宋"/>
        </w:rPr>
      </w:pPr>
    </w:p>
    <w:p w:rsidR="00686C52" w:rsidRDefault="00686C52">
      <w:pPr>
        <w:rPr>
          <w:rFonts w:ascii="华文仿宋" w:eastAsia="华文仿宋" w:hAnsi="华文仿宋" w:cs="华文仿宋"/>
        </w:rPr>
      </w:pPr>
    </w:p>
    <w:p w:rsidR="00686C52" w:rsidRDefault="00686C52">
      <w:pPr>
        <w:rPr>
          <w:rFonts w:ascii="华文仿宋" w:eastAsia="华文仿宋" w:hAnsi="华文仿宋" w:cs="华文仿宋"/>
        </w:rPr>
      </w:pPr>
    </w:p>
    <w:p w:rsidR="00686C52" w:rsidRDefault="00686C52">
      <w:pPr>
        <w:rPr>
          <w:rFonts w:ascii="华文仿宋" w:eastAsia="华文仿宋" w:hAnsi="华文仿宋" w:cs="华文仿宋"/>
        </w:rPr>
      </w:pPr>
    </w:p>
    <w:p w:rsidR="00686C52" w:rsidRDefault="00686C52">
      <w:pPr>
        <w:rPr>
          <w:rFonts w:ascii="华文仿宋" w:eastAsia="华文仿宋" w:hAnsi="华文仿宋" w:cs="华文仿宋"/>
        </w:rPr>
      </w:pPr>
    </w:p>
    <w:p w:rsidR="00686C52" w:rsidRDefault="00686C52">
      <w:pPr>
        <w:rPr>
          <w:rFonts w:ascii="华文仿宋" w:eastAsia="华文仿宋" w:hAnsi="华文仿宋" w:cs="华文仿宋"/>
        </w:rPr>
      </w:pPr>
    </w:p>
    <w:p w:rsidR="00686C52" w:rsidRDefault="00842323">
      <w:pPr>
        <w:snapToGrid w:val="0"/>
        <w:spacing w:line="560" w:lineRule="exact"/>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lastRenderedPageBreak/>
        <w:t>附件：</w:t>
      </w:r>
    </w:p>
    <w:p w:rsidR="00686C52" w:rsidRDefault="00842323">
      <w:pPr>
        <w:snapToGrid w:val="0"/>
        <w:spacing w:line="560" w:lineRule="exact"/>
        <w:jc w:val="center"/>
        <w:rPr>
          <w:rFonts w:ascii="方正小标宋简体" w:eastAsia="方正小标宋简体" w:hAnsi="方正小标宋简体" w:cs="方正小标宋简体"/>
          <w:kern w:val="0"/>
          <w:sz w:val="36"/>
          <w:szCs w:val="36"/>
        </w:rPr>
      </w:pPr>
      <w:r>
        <w:rPr>
          <w:rFonts w:ascii="方正小标宋简体" w:eastAsia="方正小标宋简体" w:hAnsi="方正小标宋简体" w:cs="方正小标宋简体" w:hint="eastAsia"/>
          <w:kern w:val="0"/>
          <w:sz w:val="36"/>
          <w:szCs w:val="36"/>
        </w:rPr>
        <w:t>河北大学学生课外学术科技竞赛分级目录</w:t>
      </w:r>
    </w:p>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根据《教育部、财政部关于批准2010年度大学生竞赛资助项目的通知》（教高函﹝2010﹞13号文件）公布的大学生竞赛资助项目，结合我校实际，经过广泛征求意见，系统总结归纳，认真组织评审，根据竞赛主办方层次、竞赛影响力、对学生创新能力的培养以及学校、指导教师、学生的参与情况，现将学生课外学术科技竞赛A、B两级分级目录进行调整，目录自2019年6月10日起实行，原分级目录（校团字﹝2017﹞11号）同时废止。</w:t>
      </w:r>
    </w:p>
    <w:p w:rsidR="00686C52" w:rsidRDefault="00842323">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A级竞赛</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
        <w:gridCol w:w="3116"/>
        <w:gridCol w:w="5457"/>
      </w:tblGrid>
      <w:tr w:rsidR="00686C52">
        <w:trPr>
          <w:trHeight w:val="502"/>
          <w:jc w:val="center"/>
        </w:trPr>
        <w:tc>
          <w:tcPr>
            <w:tcW w:w="838"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序号</w:t>
            </w:r>
          </w:p>
        </w:tc>
        <w:tc>
          <w:tcPr>
            <w:tcW w:w="3116"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竞赛名称</w:t>
            </w:r>
          </w:p>
        </w:tc>
        <w:tc>
          <w:tcPr>
            <w:tcW w:w="5457"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主办方</w:t>
            </w:r>
          </w:p>
        </w:tc>
      </w:tr>
      <w:tr w:rsidR="00686C52">
        <w:trPr>
          <w:trHeight w:val="1680"/>
          <w:jc w:val="center"/>
        </w:trPr>
        <w:tc>
          <w:tcPr>
            <w:tcW w:w="838" w:type="dxa"/>
            <w:vAlign w:val="center"/>
          </w:tcPr>
          <w:p w:rsidR="00686C52" w:rsidRDefault="00842323">
            <w:pPr>
              <w:spacing w:line="240" w:lineRule="exact"/>
              <w:jc w:val="center"/>
              <w:rPr>
                <w:rFonts w:ascii="华文仿宋" w:eastAsia="华文仿宋" w:hAnsi="华文仿宋" w:cs="华文仿宋"/>
                <w:sz w:val="24"/>
              </w:rPr>
            </w:pPr>
            <w:r>
              <w:rPr>
                <w:rFonts w:ascii="华文仿宋" w:eastAsia="华文仿宋" w:hAnsi="华文仿宋" w:cs="华文仿宋" w:hint="eastAsia"/>
                <w:sz w:val="24"/>
              </w:rPr>
              <w:t>1</w:t>
            </w:r>
          </w:p>
        </w:tc>
        <w:tc>
          <w:tcPr>
            <w:tcW w:w="311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“挑战杯”全国大学生</w:t>
            </w:r>
          </w:p>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课外学术科技作品竞赛</w:t>
            </w:r>
          </w:p>
        </w:tc>
        <w:tc>
          <w:tcPr>
            <w:tcW w:w="5457"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共青团中央</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中国科协</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中国社会科学院</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全国学联</w:t>
            </w:r>
          </w:p>
        </w:tc>
      </w:tr>
      <w:tr w:rsidR="00686C52">
        <w:trPr>
          <w:trHeight w:val="1223"/>
          <w:jc w:val="center"/>
        </w:trPr>
        <w:tc>
          <w:tcPr>
            <w:tcW w:w="838" w:type="dxa"/>
            <w:vAlign w:val="center"/>
          </w:tcPr>
          <w:p w:rsidR="00686C52" w:rsidRDefault="00842323">
            <w:pPr>
              <w:spacing w:line="240" w:lineRule="exact"/>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3116" w:type="dxa"/>
            <w:vAlign w:val="center"/>
          </w:tcPr>
          <w:p w:rsidR="00686C52" w:rsidRDefault="00686C52">
            <w:pPr>
              <w:spacing w:line="300" w:lineRule="exact"/>
              <w:jc w:val="center"/>
              <w:rPr>
                <w:rFonts w:ascii="华文仿宋" w:eastAsia="华文仿宋" w:hAnsi="华文仿宋" w:cs="华文仿宋"/>
                <w:sz w:val="24"/>
              </w:rPr>
            </w:pPr>
          </w:p>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“创青春”全国大学生创业大赛</w:t>
            </w:r>
          </w:p>
          <w:p w:rsidR="00686C52" w:rsidRDefault="00686C52">
            <w:pPr>
              <w:spacing w:line="300" w:lineRule="exact"/>
              <w:jc w:val="center"/>
              <w:rPr>
                <w:rFonts w:ascii="华文仿宋" w:eastAsia="华文仿宋" w:hAnsi="华文仿宋" w:cs="华文仿宋"/>
                <w:sz w:val="24"/>
              </w:rPr>
            </w:pPr>
          </w:p>
        </w:tc>
        <w:tc>
          <w:tcPr>
            <w:tcW w:w="5457"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共青团中央</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人力资源和社会保障部</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中国科协</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全国学联</w:t>
            </w:r>
          </w:p>
        </w:tc>
      </w:tr>
      <w:tr w:rsidR="00686C52">
        <w:trPr>
          <w:trHeight w:val="90"/>
          <w:jc w:val="center"/>
        </w:trPr>
        <w:tc>
          <w:tcPr>
            <w:tcW w:w="838" w:type="dxa"/>
            <w:vAlign w:val="center"/>
          </w:tcPr>
          <w:p w:rsidR="00686C52" w:rsidRDefault="00842323">
            <w:pPr>
              <w:spacing w:line="240" w:lineRule="exact"/>
              <w:jc w:val="center"/>
              <w:rPr>
                <w:rFonts w:ascii="华文仿宋" w:eastAsia="华文仿宋" w:hAnsi="华文仿宋" w:cs="华文仿宋"/>
                <w:sz w:val="24"/>
              </w:rPr>
            </w:pPr>
            <w:r>
              <w:rPr>
                <w:rFonts w:ascii="华文仿宋" w:eastAsia="华文仿宋" w:hAnsi="华文仿宋" w:cs="华文仿宋" w:hint="eastAsia"/>
                <w:sz w:val="24"/>
              </w:rPr>
              <w:t>3</w:t>
            </w:r>
          </w:p>
        </w:tc>
        <w:tc>
          <w:tcPr>
            <w:tcW w:w="3116" w:type="dxa"/>
            <w:vAlign w:val="center"/>
          </w:tcPr>
          <w:p w:rsidR="00686C52" w:rsidRDefault="00842323">
            <w:pPr>
              <w:spacing w:line="300" w:lineRule="exact"/>
              <w:jc w:val="center"/>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中国互联网+</w:t>
            </w:r>
          </w:p>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shd w:val="clear" w:color="auto" w:fill="FFFFFF"/>
              </w:rPr>
              <w:t>大学生创新创业大赛</w:t>
            </w:r>
          </w:p>
        </w:tc>
        <w:tc>
          <w:tcPr>
            <w:tcW w:w="5457" w:type="dxa"/>
            <w:vAlign w:val="center"/>
          </w:tcPr>
          <w:p w:rsidR="00686C52" w:rsidRDefault="00842323">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教育部</w:t>
            </w:r>
          </w:p>
          <w:p w:rsidR="00686C52" w:rsidRDefault="00842323">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国家发改委</w:t>
            </w:r>
          </w:p>
          <w:p w:rsidR="00686C52" w:rsidRDefault="00842323">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工业和信息化部</w:t>
            </w:r>
          </w:p>
          <w:p w:rsidR="00686C52" w:rsidRDefault="00842323">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人力资源和社会保障部</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shd w:val="clear" w:color="auto" w:fill="FFFFFF"/>
              </w:rPr>
              <w:t>共青团中央</w:t>
            </w:r>
          </w:p>
        </w:tc>
      </w:tr>
      <w:tr w:rsidR="00686C52">
        <w:trPr>
          <w:trHeight w:val="993"/>
          <w:jc w:val="center"/>
        </w:trPr>
        <w:tc>
          <w:tcPr>
            <w:tcW w:w="838" w:type="dxa"/>
            <w:vAlign w:val="center"/>
          </w:tcPr>
          <w:p w:rsidR="00686C52" w:rsidRDefault="00842323">
            <w:pPr>
              <w:spacing w:line="240" w:lineRule="exact"/>
              <w:jc w:val="center"/>
              <w:rPr>
                <w:rFonts w:ascii="华文仿宋" w:eastAsia="华文仿宋" w:hAnsi="华文仿宋" w:cs="华文仿宋"/>
                <w:sz w:val="24"/>
              </w:rPr>
            </w:pPr>
            <w:r>
              <w:rPr>
                <w:rFonts w:ascii="华文仿宋" w:eastAsia="华文仿宋" w:hAnsi="华文仿宋" w:cs="华文仿宋" w:hint="eastAsia"/>
                <w:sz w:val="24"/>
              </w:rPr>
              <w:t>4</w:t>
            </w:r>
          </w:p>
        </w:tc>
        <w:tc>
          <w:tcPr>
            <w:tcW w:w="311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shd w:val="clear" w:color="auto" w:fill="FFFFFF"/>
              </w:rPr>
              <w:t>全国大学生电子设计竞赛</w:t>
            </w:r>
          </w:p>
        </w:tc>
        <w:tc>
          <w:tcPr>
            <w:tcW w:w="5457" w:type="dxa"/>
            <w:vAlign w:val="center"/>
          </w:tcPr>
          <w:p w:rsidR="00686C52" w:rsidRDefault="00842323">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教育部高教司</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shd w:val="clear" w:color="auto" w:fill="FFFFFF"/>
              </w:rPr>
              <w:t>工信部人事教育司</w:t>
            </w:r>
          </w:p>
        </w:tc>
      </w:tr>
      <w:tr w:rsidR="00686C52">
        <w:trPr>
          <w:trHeight w:val="987"/>
          <w:jc w:val="center"/>
        </w:trPr>
        <w:tc>
          <w:tcPr>
            <w:tcW w:w="838" w:type="dxa"/>
            <w:vAlign w:val="center"/>
          </w:tcPr>
          <w:p w:rsidR="00686C52" w:rsidRDefault="00842323">
            <w:pPr>
              <w:spacing w:line="240" w:lineRule="exact"/>
              <w:jc w:val="center"/>
              <w:rPr>
                <w:rFonts w:ascii="华文仿宋" w:eastAsia="华文仿宋" w:hAnsi="华文仿宋" w:cs="华文仿宋"/>
                <w:sz w:val="24"/>
              </w:rPr>
            </w:pPr>
            <w:r>
              <w:rPr>
                <w:rFonts w:ascii="华文仿宋" w:eastAsia="华文仿宋" w:hAnsi="华文仿宋" w:cs="华文仿宋" w:hint="eastAsia"/>
                <w:sz w:val="24"/>
              </w:rPr>
              <w:t>5</w:t>
            </w:r>
          </w:p>
        </w:tc>
        <w:tc>
          <w:tcPr>
            <w:tcW w:w="311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shd w:val="clear" w:color="auto" w:fill="FFFFFF"/>
              </w:rPr>
              <w:t>全国大学生数学建模竞赛</w:t>
            </w:r>
          </w:p>
        </w:tc>
        <w:tc>
          <w:tcPr>
            <w:tcW w:w="5457" w:type="dxa"/>
            <w:vAlign w:val="center"/>
          </w:tcPr>
          <w:p w:rsidR="00686C52" w:rsidRDefault="0007097A">
            <w:pPr>
              <w:spacing w:line="300" w:lineRule="exact"/>
              <w:jc w:val="left"/>
              <w:rPr>
                <w:rFonts w:ascii="华文仿宋" w:eastAsia="华文仿宋" w:hAnsi="华文仿宋" w:cs="华文仿宋"/>
                <w:sz w:val="24"/>
                <w:shd w:val="clear" w:color="auto" w:fill="FFFFFF"/>
              </w:rPr>
            </w:pPr>
            <w:hyperlink r:id="rId7" w:tgtFrame="http://baike.baidu.com/view/_blank" w:history="1">
              <w:r w:rsidR="00842323">
                <w:rPr>
                  <w:rFonts w:ascii="华文仿宋" w:eastAsia="华文仿宋" w:hAnsi="华文仿宋" w:cs="华文仿宋" w:hint="eastAsia"/>
                  <w:sz w:val="24"/>
                  <w:shd w:val="clear" w:color="auto" w:fill="FFFFFF"/>
                </w:rPr>
                <w:t>教育部高等教育司</w:t>
              </w:r>
            </w:hyperlink>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shd w:val="clear" w:color="auto" w:fill="FFFFFF"/>
              </w:rPr>
              <w:t>中国工业与应用数学学会(CSIAM)</w:t>
            </w:r>
          </w:p>
        </w:tc>
      </w:tr>
    </w:tbl>
    <w:p w:rsidR="00686C52" w:rsidRDefault="00686C52">
      <w:pPr>
        <w:rPr>
          <w:rFonts w:ascii="华文仿宋" w:eastAsia="华文仿宋" w:hAnsi="华文仿宋" w:cs="华文仿宋"/>
          <w:sz w:val="24"/>
        </w:rPr>
      </w:pPr>
    </w:p>
    <w:p w:rsidR="00686C52" w:rsidRDefault="00842323">
      <w:pPr>
        <w:spacing w:line="560" w:lineRule="exact"/>
        <w:jc w:val="left"/>
        <w:rPr>
          <w:rFonts w:ascii="华文仿宋" w:eastAsia="华文仿宋" w:hAnsi="华文仿宋" w:cs="华文仿宋"/>
          <w:sz w:val="32"/>
          <w:szCs w:val="32"/>
        </w:rPr>
      </w:pPr>
      <w:r>
        <w:rPr>
          <w:rFonts w:ascii="华文仿宋" w:eastAsia="华文仿宋" w:hAnsi="华文仿宋" w:cs="华文仿宋" w:hint="eastAsia"/>
          <w:sz w:val="32"/>
          <w:szCs w:val="32"/>
        </w:rPr>
        <w:t>B级竞赛</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4"/>
        <w:gridCol w:w="3126"/>
        <w:gridCol w:w="5460"/>
      </w:tblGrid>
      <w:tr w:rsidR="00686C52">
        <w:trPr>
          <w:trHeight w:val="490"/>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lastRenderedPageBreak/>
              <w:t>序号</w:t>
            </w:r>
          </w:p>
        </w:tc>
        <w:tc>
          <w:tcPr>
            <w:tcW w:w="3126"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竞赛名称</w:t>
            </w:r>
          </w:p>
        </w:tc>
        <w:tc>
          <w:tcPr>
            <w:tcW w:w="5460"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主办方</w:t>
            </w:r>
          </w:p>
        </w:tc>
      </w:tr>
      <w:tr w:rsidR="00686C52">
        <w:trPr>
          <w:trHeight w:val="1231"/>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6</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“外研社杯”</w:t>
            </w:r>
          </w:p>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全国大学生英语竞赛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外语教学与研究出版社</w:t>
            </w:r>
          </w:p>
          <w:p w:rsidR="00686C52" w:rsidRDefault="00842323">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教育部高等学校大学外语教学指导委员会</w:t>
            </w:r>
          </w:p>
          <w:p w:rsidR="00686C52" w:rsidRDefault="00842323">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教育部高等学校英语专业教学指导分委员会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shd w:val="clear" w:color="auto" w:fill="FFFFFF"/>
              </w:rPr>
              <w:t>中国外语教育研究中心</w:t>
            </w:r>
          </w:p>
        </w:tc>
      </w:tr>
      <w:tr w:rsidR="00686C52">
        <w:trPr>
          <w:trHeight w:val="592"/>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7</w:t>
            </w:r>
          </w:p>
        </w:tc>
        <w:tc>
          <w:tcPr>
            <w:tcW w:w="3126" w:type="dxa"/>
            <w:vAlign w:val="center"/>
          </w:tcPr>
          <w:p w:rsidR="00686C52" w:rsidRDefault="00842323">
            <w:pPr>
              <w:spacing w:line="300" w:lineRule="exact"/>
              <w:jc w:val="center"/>
              <w:rPr>
                <w:rFonts w:ascii="华文仿宋" w:eastAsia="华文仿宋" w:hAnsi="华文仿宋" w:cs="华文仿宋"/>
                <w:sz w:val="24"/>
                <w:shd w:val="clear" w:color="auto" w:fill="FFFFFF"/>
              </w:rPr>
            </w:pPr>
            <w:r>
              <w:rPr>
                <w:rFonts w:ascii="华文仿宋" w:eastAsia="华文仿宋" w:hAnsi="华文仿宋" w:cs="华文仿宋" w:hint="eastAsia"/>
                <w:sz w:val="24"/>
              </w:rPr>
              <w:t>全国大学生智能汽车竞赛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教育部高等学校自动化专业</w:t>
            </w:r>
          </w:p>
          <w:p w:rsidR="00686C52" w:rsidRDefault="00842323">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rPr>
              <w:t>教学指导分委员会</w:t>
            </w:r>
          </w:p>
        </w:tc>
      </w:tr>
      <w:tr w:rsidR="00686C52">
        <w:trPr>
          <w:trHeight w:val="892"/>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8</w:t>
            </w:r>
          </w:p>
        </w:tc>
        <w:tc>
          <w:tcPr>
            <w:tcW w:w="3126" w:type="dxa"/>
            <w:vAlign w:val="center"/>
          </w:tcPr>
          <w:p w:rsidR="00686C52" w:rsidRDefault="00842323">
            <w:pPr>
              <w:spacing w:line="300" w:lineRule="exact"/>
              <w:jc w:val="center"/>
              <w:rPr>
                <w:rFonts w:ascii="华文仿宋" w:eastAsia="华文仿宋" w:hAnsi="华文仿宋" w:cs="华文仿宋"/>
                <w:sz w:val="24"/>
                <w:shd w:val="clear" w:color="auto" w:fill="FFFFFF"/>
              </w:rPr>
            </w:pPr>
            <w:r>
              <w:rPr>
                <w:rFonts w:ascii="华文仿宋" w:eastAsia="华文仿宋" w:hAnsi="华文仿宋" w:cs="华文仿宋" w:hint="eastAsia"/>
                <w:sz w:val="24"/>
              </w:rPr>
              <w:t>全国大学生结构设计竞赛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住房和城乡建设部</w:t>
            </w:r>
          </w:p>
          <w:p w:rsidR="00686C52" w:rsidRDefault="00842323">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rPr>
              <w:t>中国土木工程学会</w:t>
            </w:r>
          </w:p>
        </w:tc>
      </w:tr>
      <w:tr w:rsidR="00686C52">
        <w:trPr>
          <w:trHeight w:val="327"/>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9</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全国大学生节能减排</w:t>
            </w:r>
          </w:p>
          <w:p w:rsidR="00686C52" w:rsidRDefault="00842323">
            <w:pPr>
              <w:spacing w:line="300" w:lineRule="exact"/>
              <w:jc w:val="center"/>
              <w:rPr>
                <w:rFonts w:ascii="华文仿宋" w:eastAsia="华文仿宋" w:hAnsi="华文仿宋" w:cs="华文仿宋"/>
                <w:sz w:val="24"/>
                <w:shd w:val="clear" w:color="auto" w:fill="FFFFFF"/>
              </w:rPr>
            </w:pPr>
            <w:r>
              <w:rPr>
                <w:rFonts w:ascii="华文仿宋" w:eastAsia="华文仿宋" w:hAnsi="华文仿宋" w:cs="华文仿宋" w:hint="eastAsia"/>
                <w:sz w:val="24"/>
              </w:rPr>
              <w:t>社会实践与科技竞赛</w:t>
            </w:r>
          </w:p>
        </w:tc>
        <w:tc>
          <w:tcPr>
            <w:tcW w:w="5460" w:type="dxa"/>
            <w:vAlign w:val="center"/>
          </w:tcPr>
          <w:p w:rsidR="00686C52" w:rsidRDefault="00842323">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rPr>
              <w:t>教育部高等教育司</w:t>
            </w:r>
          </w:p>
        </w:tc>
      </w:tr>
      <w:tr w:rsidR="00686C52">
        <w:trPr>
          <w:trHeight w:val="655"/>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10</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全国大学生电子商务“创新、</w:t>
            </w:r>
          </w:p>
          <w:p w:rsidR="00686C52" w:rsidRDefault="00842323">
            <w:pPr>
              <w:spacing w:line="300" w:lineRule="exact"/>
              <w:jc w:val="center"/>
              <w:rPr>
                <w:rFonts w:ascii="华文仿宋" w:eastAsia="华文仿宋" w:hAnsi="华文仿宋" w:cs="华文仿宋"/>
                <w:sz w:val="24"/>
                <w:shd w:val="clear" w:color="auto" w:fill="FFFFFF"/>
              </w:rPr>
            </w:pPr>
            <w:r>
              <w:rPr>
                <w:rFonts w:ascii="华文仿宋" w:eastAsia="华文仿宋" w:hAnsi="华文仿宋" w:cs="华文仿宋" w:hint="eastAsia"/>
                <w:sz w:val="24"/>
              </w:rPr>
              <w:t>创意及创业”挑战赛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教育部高等学校电子商务类专业</w:t>
            </w:r>
          </w:p>
          <w:p w:rsidR="00686C52" w:rsidRDefault="00842323">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rPr>
              <w:t>教学指导委员会</w:t>
            </w:r>
          </w:p>
        </w:tc>
      </w:tr>
      <w:tr w:rsidR="00686C52">
        <w:trPr>
          <w:trHeight w:val="930"/>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11</w:t>
            </w:r>
          </w:p>
        </w:tc>
        <w:tc>
          <w:tcPr>
            <w:tcW w:w="3126" w:type="dxa"/>
            <w:vAlign w:val="center"/>
          </w:tcPr>
          <w:p w:rsidR="00686C52" w:rsidRDefault="00842323">
            <w:pPr>
              <w:spacing w:line="300" w:lineRule="exact"/>
              <w:jc w:val="center"/>
              <w:rPr>
                <w:rFonts w:ascii="华文仿宋" w:eastAsia="华文仿宋" w:hAnsi="华文仿宋" w:cs="华文仿宋"/>
                <w:sz w:val="24"/>
                <w:shd w:val="clear" w:color="auto" w:fill="FFFFFF"/>
              </w:rPr>
            </w:pPr>
            <w:r>
              <w:rPr>
                <w:rFonts w:ascii="华文仿宋" w:eastAsia="华文仿宋" w:hAnsi="华文仿宋" w:cs="华文仿宋" w:hint="eastAsia"/>
                <w:sz w:val="24"/>
              </w:rPr>
              <w:t>全国大学生广告艺术大赛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中国高等教育学会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教育部高等学校新闻传播学类专业</w:t>
            </w:r>
          </w:p>
          <w:p w:rsidR="00686C52" w:rsidRDefault="00842323">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rPr>
              <w:t>教学指导委员会</w:t>
            </w:r>
          </w:p>
        </w:tc>
      </w:tr>
      <w:tr w:rsidR="00686C52">
        <w:trPr>
          <w:trHeight w:val="430"/>
          <w:jc w:val="center"/>
        </w:trPr>
        <w:tc>
          <w:tcPr>
            <w:tcW w:w="804" w:type="dxa"/>
            <w:vAlign w:val="center"/>
          </w:tcPr>
          <w:p w:rsidR="00686C52" w:rsidRDefault="00842323">
            <w:pPr>
              <w:spacing w:line="240" w:lineRule="exact"/>
              <w:jc w:val="center"/>
              <w:rPr>
                <w:rFonts w:ascii="华文仿宋" w:eastAsia="华文仿宋" w:hAnsi="华文仿宋" w:cs="华文仿宋"/>
                <w:sz w:val="24"/>
              </w:rPr>
            </w:pPr>
            <w:r>
              <w:rPr>
                <w:rFonts w:ascii="华文仿宋" w:eastAsia="华文仿宋" w:hAnsi="华文仿宋" w:cs="华文仿宋" w:hint="eastAsia"/>
                <w:sz w:val="24"/>
              </w:rPr>
              <w:t>12</w:t>
            </w:r>
          </w:p>
        </w:tc>
        <w:tc>
          <w:tcPr>
            <w:tcW w:w="3126" w:type="dxa"/>
            <w:vAlign w:val="center"/>
          </w:tcPr>
          <w:p w:rsidR="00686C52" w:rsidRDefault="00842323">
            <w:pPr>
              <w:spacing w:line="300" w:lineRule="exact"/>
              <w:jc w:val="center"/>
              <w:rPr>
                <w:rFonts w:ascii="华文仿宋" w:eastAsia="华文仿宋" w:hAnsi="华文仿宋" w:cs="华文仿宋"/>
                <w:sz w:val="24"/>
                <w:shd w:val="clear" w:color="auto" w:fill="FFFFFF"/>
              </w:rPr>
            </w:pPr>
            <w:r>
              <w:rPr>
                <w:rFonts w:ascii="华文仿宋" w:eastAsia="华文仿宋" w:hAnsi="华文仿宋" w:cs="华文仿宋" w:hint="eastAsia"/>
                <w:sz w:val="24"/>
              </w:rPr>
              <w:t>全国大学生机械创新设计大赛</w:t>
            </w:r>
          </w:p>
        </w:tc>
        <w:tc>
          <w:tcPr>
            <w:tcW w:w="5460" w:type="dxa"/>
            <w:vAlign w:val="center"/>
          </w:tcPr>
          <w:p w:rsidR="00686C52" w:rsidRDefault="00842323">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教育部高等学校机械学科教学指导委员会</w:t>
            </w:r>
          </w:p>
        </w:tc>
      </w:tr>
      <w:tr w:rsidR="00686C52">
        <w:trPr>
          <w:trHeight w:val="678"/>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13</w:t>
            </w:r>
          </w:p>
        </w:tc>
        <w:tc>
          <w:tcPr>
            <w:tcW w:w="3126" w:type="dxa"/>
            <w:vAlign w:val="center"/>
          </w:tcPr>
          <w:p w:rsidR="00686C52" w:rsidRDefault="00842323">
            <w:pPr>
              <w:spacing w:line="300" w:lineRule="exact"/>
              <w:jc w:val="center"/>
              <w:rPr>
                <w:rFonts w:ascii="华文仿宋" w:eastAsia="华文仿宋" w:hAnsi="华文仿宋" w:cs="华文仿宋"/>
                <w:sz w:val="24"/>
                <w:shd w:val="clear" w:color="auto" w:fill="FFFFFF"/>
              </w:rPr>
            </w:pPr>
            <w:r>
              <w:rPr>
                <w:rFonts w:ascii="华文仿宋" w:eastAsia="华文仿宋" w:hAnsi="华文仿宋" w:cs="华文仿宋" w:hint="eastAsia"/>
                <w:sz w:val="24"/>
              </w:rPr>
              <w:t>全国大学生工程训练综合能力竞赛</w:t>
            </w:r>
          </w:p>
        </w:tc>
        <w:tc>
          <w:tcPr>
            <w:tcW w:w="5460" w:type="dxa"/>
            <w:vAlign w:val="center"/>
          </w:tcPr>
          <w:p w:rsidR="00686C52" w:rsidRDefault="00842323">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rPr>
              <w:t>教育部高等教育司                                       全国大学生工程训练综合能力竞赛组织委员会</w:t>
            </w:r>
          </w:p>
        </w:tc>
      </w:tr>
      <w:tr w:rsidR="00686C52">
        <w:trPr>
          <w:trHeight w:val="1053"/>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14</w:t>
            </w:r>
          </w:p>
        </w:tc>
        <w:tc>
          <w:tcPr>
            <w:tcW w:w="3126" w:type="dxa"/>
            <w:vAlign w:val="center"/>
          </w:tcPr>
          <w:p w:rsidR="00686C52" w:rsidRDefault="00842323">
            <w:pPr>
              <w:widowControl/>
              <w:jc w:val="center"/>
              <w:textAlignment w:val="center"/>
              <w:rPr>
                <w:rFonts w:ascii="华文仿宋" w:eastAsia="华文仿宋" w:hAnsi="华文仿宋" w:cs="华文仿宋"/>
                <w:sz w:val="24"/>
              </w:rPr>
            </w:pPr>
            <w:r>
              <w:rPr>
                <w:rFonts w:ascii="华文仿宋" w:eastAsia="华文仿宋" w:hAnsi="华文仿宋" w:cs="华文仿宋" w:hint="eastAsia"/>
                <w:color w:val="000000"/>
                <w:kern w:val="0"/>
                <w:sz w:val="24"/>
              </w:rPr>
              <w:t>全国大学生化工设计竞赛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中国化工学会                                           中国化工教育协会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教育部高等学校化工类专业教学指导委员会</w:t>
            </w:r>
          </w:p>
        </w:tc>
      </w:tr>
      <w:tr w:rsidR="00686C52">
        <w:trPr>
          <w:trHeight w:val="1365"/>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15</w:t>
            </w:r>
          </w:p>
        </w:tc>
        <w:tc>
          <w:tcPr>
            <w:tcW w:w="3126" w:type="dxa"/>
            <w:vAlign w:val="center"/>
          </w:tcPr>
          <w:p w:rsidR="00686C52" w:rsidRDefault="00842323">
            <w:pPr>
              <w:spacing w:line="300" w:lineRule="exact"/>
              <w:jc w:val="center"/>
              <w:rPr>
                <w:rFonts w:ascii="华文仿宋" w:eastAsia="华文仿宋" w:hAnsi="华文仿宋" w:cs="华文仿宋"/>
                <w:color w:val="000000"/>
                <w:kern w:val="0"/>
                <w:sz w:val="24"/>
              </w:rPr>
            </w:pPr>
            <w:r>
              <w:rPr>
                <w:rFonts w:ascii="华文仿宋" w:eastAsia="华文仿宋" w:hAnsi="华文仿宋" w:cs="华文仿宋" w:hint="eastAsia"/>
                <w:sz w:val="24"/>
              </w:rPr>
              <w:t>全国大学生朗诵大赛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                                                 国家语言文字工作委员会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教育部语言文字应用管理司                                中国传媒大学</w:t>
            </w:r>
          </w:p>
        </w:tc>
      </w:tr>
      <w:tr w:rsidR="00686C52">
        <w:trPr>
          <w:trHeight w:val="1053"/>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16</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全国周培源大学生力学竞赛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教育部高等学校力学教学指导委员会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力学基础课程教学指导分委员会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中国力学学会和周培源基金会</w:t>
            </w:r>
          </w:p>
        </w:tc>
      </w:tr>
      <w:tr w:rsidR="00686C52">
        <w:trPr>
          <w:trHeight w:val="1380"/>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17</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“天堰挑战杯”全国高等医学院校</w:t>
            </w:r>
          </w:p>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中医药创意设计竞赛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教育部高等学校中医学类专业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教学指导委员会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国家级实验教学示范中心联席会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中医学科组</w:t>
            </w:r>
          </w:p>
        </w:tc>
      </w:tr>
      <w:tr w:rsidR="00686C52">
        <w:trPr>
          <w:trHeight w:val="1392"/>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18</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中国高校计算机大赛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教育部高等学校计算机类专业教学指导委员会</w:t>
            </w:r>
            <w:r>
              <w:rPr>
                <w:rFonts w:ascii="华文仿宋" w:eastAsia="华文仿宋" w:hAnsi="华文仿宋" w:cs="华文仿宋" w:hint="eastAsia"/>
                <w:sz w:val="24"/>
              </w:rPr>
              <w:br/>
              <w:t>教育部高等学校软件工程专业教学指导委员会</w:t>
            </w:r>
            <w:r>
              <w:rPr>
                <w:rFonts w:ascii="华文仿宋" w:eastAsia="华文仿宋" w:hAnsi="华文仿宋" w:cs="华文仿宋" w:hint="eastAsia"/>
                <w:sz w:val="24"/>
              </w:rPr>
              <w:br/>
              <w:t>教育部高等学校大学计算机课程教学指导委员会</w:t>
            </w:r>
            <w:r>
              <w:rPr>
                <w:rFonts w:ascii="华文仿宋" w:eastAsia="华文仿宋" w:hAnsi="华文仿宋" w:cs="华文仿宋" w:hint="eastAsia"/>
                <w:sz w:val="24"/>
              </w:rPr>
              <w:br/>
              <w:t>全国高等学校计算机教育研究会</w:t>
            </w:r>
          </w:p>
        </w:tc>
      </w:tr>
      <w:tr w:rsidR="00686C52">
        <w:trPr>
          <w:trHeight w:val="1648"/>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lastRenderedPageBreak/>
              <w:t>19</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中国大学生计算机设计大赛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教育部高等学校计算机类专业教学指导委员会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教育部高等学校软件工程专业教学指导委员会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教育部高等学校大学计算机课程教学指导委员会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中国教育电视台</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中国大学生计算机设计大赛组织委员会</w:t>
            </w:r>
          </w:p>
        </w:tc>
      </w:tr>
      <w:tr w:rsidR="00686C52">
        <w:trPr>
          <w:trHeight w:val="1340"/>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20</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中国青年创业创新大赛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 xml:space="preserve">共青团中央  </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工业和信息化部</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 xml:space="preserve">人力资源社会保障部  </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农业部</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中国邮政储蓄银行</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中央电视台</w:t>
            </w:r>
          </w:p>
        </w:tc>
      </w:tr>
      <w:tr w:rsidR="00686C52">
        <w:trPr>
          <w:trHeight w:val="1352"/>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21</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全国大中学生海洋知识竞赛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国家海洋局</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共青团中央</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海军政治部</w:t>
            </w:r>
          </w:p>
        </w:tc>
      </w:tr>
      <w:tr w:rsidR="00686C52">
        <w:trPr>
          <w:trHeight w:val="519"/>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22</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全国大学生化学实验邀请赛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教育部高等学校化学教育研究中心</w:t>
            </w:r>
          </w:p>
        </w:tc>
      </w:tr>
      <w:tr w:rsidR="00686C52">
        <w:trPr>
          <w:trHeight w:val="1352"/>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23</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全国高等医学院校</w:t>
            </w:r>
          </w:p>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大学生临床技能竞赛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财政部</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卫生部</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教育部医学教育临床教学中心</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教育部临床医学专业实践教学指导分委员会</w:t>
            </w:r>
          </w:p>
        </w:tc>
      </w:tr>
      <w:tr w:rsidR="00686C52">
        <w:trPr>
          <w:trHeight w:val="732"/>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24</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 全国大学生交通科技大赛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教育部高等学校交通运输类教学指导委员会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交通工程教学指导分委员会</w:t>
            </w:r>
          </w:p>
        </w:tc>
      </w:tr>
      <w:tr w:rsidR="00686C52">
        <w:trPr>
          <w:trHeight w:val="1330"/>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25</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霍普杯国际大学生建筑设计竞赛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全国高等学校建筑学专业指导委员会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全国高等学校建筑学专业教育评估委员会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中国美术家协会建筑艺术委员会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国际建筑师协会（UIA）</w:t>
            </w:r>
          </w:p>
        </w:tc>
      </w:tr>
      <w:tr w:rsidR="00686C52">
        <w:trPr>
          <w:trHeight w:val="642"/>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26</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全国高等学校建筑设计教案</w:t>
            </w:r>
          </w:p>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和教学成果大赛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全国高等学校建筑学学科专业指导委员会</w:t>
            </w:r>
          </w:p>
        </w:tc>
      </w:tr>
      <w:tr w:rsidR="00686C52">
        <w:trPr>
          <w:trHeight w:val="530"/>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27</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shd w:val="clear" w:color="auto" w:fill="FFFFFF"/>
              </w:rPr>
              <w:t>美国大学生数学建模竞赛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shd w:val="clear" w:color="auto" w:fill="FFFFFF"/>
              </w:rPr>
              <w:t>美国大学生数学建模竞赛组委会</w:t>
            </w:r>
          </w:p>
        </w:tc>
      </w:tr>
      <w:tr w:rsidR="00686C52">
        <w:trPr>
          <w:trHeight w:val="504"/>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28</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全国大学生数学竞赛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中国数学会普及工作委员会</w:t>
            </w:r>
          </w:p>
        </w:tc>
      </w:tr>
      <w:tr w:rsidR="00686C52">
        <w:trPr>
          <w:trHeight w:val="715"/>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29</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中国大学生程序设计竞赛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中国大学生程序设计竞赛协会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河北省教育厅</w:t>
            </w:r>
          </w:p>
        </w:tc>
      </w:tr>
      <w:tr w:rsidR="00686C52">
        <w:trPr>
          <w:trHeight w:val="504"/>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30</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全国图书编辑出版能力大赛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国家新闻出版广电总局人事司</w:t>
            </w:r>
          </w:p>
        </w:tc>
      </w:tr>
      <w:tr w:rsidR="00686C52">
        <w:trPr>
          <w:trHeight w:val="1281"/>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31</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华北五省（市、自治区）</w:t>
            </w:r>
          </w:p>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大学生人文知识竞赛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河北省教育厅</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河北省华北五省（市、自治区）大学生</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学科竞赛组织委员会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 xml:space="preserve">北京市教育委员会      </w:t>
            </w:r>
          </w:p>
        </w:tc>
      </w:tr>
      <w:tr w:rsidR="00686C52">
        <w:trPr>
          <w:trHeight w:val="1275"/>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lastRenderedPageBreak/>
              <w:t>32</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华北五省（市、自治区）</w:t>
            </w:r>
          </w:p>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大学生计算机应用大赛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河北省教育厅</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华北五省（市、自治区）大学生</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学科竞赛组织委员会</w:t>
            </w:r>
          </w:p>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北京市教育委员会</w:t>
            </w:r>
          </w:p>
        </w:tc>
      </w:tr>
      <w:tr w:rsidR="00686C52">
        <w:trPr>
          <w:trHeight w:val="1275"/>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33</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“西门子杯”中国智能制造挑战赛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中华人民共和国教育部</w:t>
            </w:r>
            <w:r>
              <w:rPr>
                <w:rFonts w:ascii="华文仿宋" w:eastAsia="华文仿宋" w:hAnsi="华文仿宋" w:cs="华文仿宋" w:hint="eastAsia"/>
                <w:sz w:val="24"/>
              </w:rPr>
              <w:br/>
              <w:t>西门子(中国)有限公司</w:t>
            </w:r>
            <w:r>
              <w:rPr>
                <w:rFonts w:ascii="华文仿宋" w:eastAsia="华文仿宋" w:hAnsi="华文仿宋" w:cs="华文仿宋" w:hint="eastAsia"/>
                <w:sz w:val="24"/>
              </w:rPr>
              <w:br/>
              <w:t>中国仿真学会</w:t>
            </w:r>
          </w:p>
        </w:tc>
      </w:tr>
      <w:tr w:rsidR="00686C52">
        <w:trPr>
          <w:trHeight w:val="995"/>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34</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全国大学生市场调查与分析大赛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教育部高等学校统计学类专业教学指导委员会</w:t>
            </w:r>
            <w:r>
              <w:rPr>
                <w:rFonts w:ascii="华文仿宋" w:eastAsia="华文仿宋" w:hAnsi="华文仿宋" w:cs="华文仿宋" w:hint="eastAsia"/>
                <w:sz w:val="24"/>
              </w:rPr>
              <w:br/>
              <w:t>中国商业统计学会</w:t>
            </w:r>
          </w:p>
        </w:tc>
      </w:tr>
      <w:tr w:rsidR="00686C52">
        <w:trPr>
          <w:trHeight w:val="580"/>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35</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全国大学生创新创业年会</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教育部国家级大学生创新创业计划专家组</w:t>
            </w:r>
          </w:p>
        </w:tc>
      </w:tr>
      <w:tr w:rsidR="00686C52">
        <w:trPr>
          <w:trHeight w:val="1275"/>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36</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全国高校企业价值创造实战竞赛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教育部会计学专业教学指导分委员会</w:t>
            </w:r>
            <w:r>
              <w:rPr>
                <w:rFonts w:ascii="华文仿宋" w:eastAsia="华文仿宋" w:hAnsi="华文仿宋" w:cs="华文仿宋" w:hint="eastAsia"/>
                <w:sz w:val="24"/>
              </w:rPr>
              <w:br/>
              <w:t>全国会计专业学位研究生教育指导委员秘书处</w:t>
            </w:r>
            <w:r>
              <w:rPr>
                <w:rFonts w:ascii="华文仿宋" w:eastAsia="华文仿宋" w:hAnsi="华文仿宋" w:cs="华文仿宋" w:hint="eastAsia"/>
                <w:sz w:val="24"/>
              </w:rPr>
              <w:br/>
              <w:t>中国会计学会会计教育专业委员会</w:t>
            </w:r>
          </w:p>
        </w:tc>
      </w:tr>
      <w:tr w:rsidR="00686C52">
        <w:trPr>
          <w:trHeight w:val="90"/>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37</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全国高校档案学专业大学生</w:t>
            </w:r>
          </w:p>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课外科技作品竞赛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教育部高等学校档案学专业教学指导委员会</w:t>
            </w:r>
          </w:p>
        </w:tc>
      </w:tr>
      <w:tr w:rsidR="00686C52">
        <w:trPr>
          <w:trHeight w:val="1275"/>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38</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全国导游大赛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文化和旅游部</w:t>
            </w:r>
            <w:r>
              <w:rPr>
                <w:rFonts w:ascii="华文仿宋" w:eastAsia="华文仿宋" w:hAnsi="华文仿宋" w:cs="华文仿宋" w:hint="eastAsia"/>
                <w:sz w:val="24"/>
              </w:rPr>
              <w:br/>
              <w:t>中华全国总工会</w:t>
            </w:r>
            <w:r>
              <w:rPr>
                <w:rFonts w:ascii="华文仿宋" w:eastAsia="华文仿宋" w:hAnsi="华文仿宋" w:cs="华文仿宋" w:hint="eastAsia"/>
                <w:sz w:val="24"/>
              </w:rPr>
              <w:br/>
              <w:t>共青团中央</w:t>
            </w:r>
            <w:r>
              <w:rPr>
                <w:rFonts w:ascii="华文仿宋" w:eastAsia="华文仿宋" w:hAnsi="华文仿宋" w:cs="华文仿宋" w:hint="eastAsia"/>
                <w:sz w:val="24"/>
              </w:rPr>
              <w:br/>
              <w:t>全国妇联</w:t>
            </w:r>
          </w:p>
        </w:tc>
      </w:tr>
      <w:tr w:rsidR="00686C52">
        <w:trPr>
          <w:trHeight w:val="880"/>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39</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w:t>
            </w:r>
            <w:proofErr w:type="spellStart"/>
            <w:r>
              <w:rPr>
                <w:rFonts w:ascii="华文仿宋" w:eastAsia="华文仿宋" w:hAnsi="华文仿宋" w:cs="华文仿宋" w:hint="eastAsia"/>
                <w:sz w:val="24"/>
              </w:rPr>
              <w:t>iteach</w:t>
            </w:r>
            <w:proofErr w:type="spellEnd"/>
            <w:r>
              <w:rPr>
                <w:rFonts w:ascii="华文仿宋" w:eastAsia="华文仿宋" w:hAnsi="华文仿宋" w:cs="华文仿宋" w:hint="eastAsia"/>
                <w:sz w:val="24"/>
              </w:rPr>
              <w:t>”全国大学生数字化教育应用创新大赛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教育部高等学校教育技术教学指导分委员会</w:t>
            </w:r>
          </w:p>
        </w:tc>
      </w:tr>
      <w:tr w:rsidR="00686C52">
        <w:trPr>
          <w:trHeight w:val="850"/>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40</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中华经典诵读大赛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w:t>
            </w:r>
            <w:r>
              <w:rPr>
                <w:rFonts w:ascii="华文仿宋" w:eastAsia="华文仿宋" w:hAnsi="华文仿宋" w:cs="华文仿宋" w:hint="eastAsia"/>
                <w:sz w:val="24"/>
              </w:rPr>
              <w:br/>
              <w:t>国家语言文字工作委员会</w:t>
            </w:r>
          </w:p>
        </w:tc>
      </w:tr>
      <w:tr w:rsidR="00686C52">
        <w:trPr>
          <w:trHeight w:val="800"/>
          <w:jc w:val="center"/>
        </w:trPr>
        <w:tc>
          <w:tcPr>
            <w:tcW w:w="804" w:type="dxa"/>
            <w:vAlign w:val="center"/>
          </w:tcPr>
          <w:p w:rsidR="00686C52" w:rsidRDefault="00842323">
            <w:pPr>
              <w:jc w:val="center"/>
              <w:rPr>
                <w:rFonts w:ascii="华文仿宋" w:eastAsia="华文仿宋" w:hAnsi="华文仿宋" w:cs="华文仿宋"/>
                <w:sz w:val="24"/>
              </w:rPr>
            </w:pPr>
            <w:r>
              <w:rPr>
                <w:rFonts w:ascii="华文仿宋" w:eastAsia="华文仿宋" w:hAnsi="华文仿宋" w:cs="华文仿宋" w:hint="eastAsia"/>
                <w:sz w:val="24"/>
              </w:rPr>
              <w:t>41</w:t>
            </w:r>
          </w:p>
        </w:tc>
        <w:tc>
          <w:tcPr>
            <w:tcW w:w="3126" w:type="dxa"/>
            <w:vAlign w:val="center"/>
          </w:tcPr>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全国大学生</w:t>
            </w:r>
          </w:p>
          <w:p w:rsidR="00686C52" w:rsidRDefault="00842323">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计算机系统能力培养大赛</w:t>
            </w:r>
          </w:p>
        </w:tc>
        <w:tc>
          <w:tcPr>
            <w:tcW w:w="5460" w:type="dxa"/>
            <w:vAlign w:val="center"/>
          </w:tcPr>
          <w:p w:rsidR="00686C52" w:rsidRDefault="00842323">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教育部高等学校计算机类专业教学指导委员会</w:t>
            </w:r>
          </w:p>
        </w:tc>
      </w:tr>
    </w:tbl>
    <w:p w:rsidR="00686C52" w:rsidRDefault="00686C52">
      <w:pPr>
        <w:rPr>
          <w:rFonts w:ascii="华文仿宋" w:eastAsia="华文仿宋" w:hAnsi="华文仿宋" w:cs="华文仿宋"/>
          <w:bCs/>
          <w:sz w:val="24"/>
        </w:rPr>
      </w:pPr>
    </w:p>
    <w:sectPr w:rsidR="00686C52" w:rsidSect="0007097A">
      <w:footerReference w:type="default" r:id="rId8"/>
      <w:pgSz w:w="11906" w:h="16838"/>
      <w:pgMar w:top="1134" w:right="1134" w:bottom="1134" w:left="1134" w:header="851" w:footer="68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033" w:rsidRDefault="005F1033">
      <w:r>
        <w:separator/>
      </w:r>
    </w:p>
  </w:endnote>
  <w:endnote w:type="continuationSeparator" w:id="0">
    <w:p w:rsidR="005F1033" w:rsidRDefault="005F10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方正舒体"/>
    <w:charset w:val="86"/>
    <w:family w:val="auto"/>
    <w:pitch w:val="default"/>
    <w:sig w:usb0="00000001" w:usb1="080E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C52" w:rsidRDefault="0007097A">
    <w:pPr>
      <w:pStyle w:val="a3"/>
      <w:jc w:val="center"/>
    </w:pPr>
    <w:r w:rsidRPr="0007097A">
      <w:fldChar w:fldCharType="begin"/>
    </w:r>
    <w:r w:rsidR="00842323">
      <w:instrText xml:space="preserve"> PAGE   \* MERGEFORMAT </w:instrText>
    </w:r>
    <w:r w:rsidRPr="0007097A">
      <w:fldChar w:fldCharType="separate"/>
    </w:r>
    <w:r w:rsidR="00205EF9" w:rsidRPr="00205EF9">
      <w:rPr>
        <w:noProof/>
        <w:lang w:val="zh-CN"/>
      </w:rPr>
      <w:t>2</w:t>
    </w:r>
    <w:r>
      <w:rPr>
        <w:lang w:val="zh-C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033" w:rsidRDefault="005F1033">
      <w:r>
        <w:separator/>
      </w:r>
    </w:p>
  </w:footnote>
  <w:footnote w:type="continuationSeparator" w:id="0">
    <w:p w:rsidR="005F1033" w:rsidRDefault="005F10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1211"/>
    <w:rsid w:val="00014A90"/>
    <w:rsid w:val="00016430"/>
    <w:rsid w:val="000326B9"/>
    <w:rsid w:val="00063D39"/>
    <w:rsid w:val="0007097A"/>
    <w:rsid w:val="0007292F"/>
    <w:rsid w:val="00074FE0"/>
    <w:rsid w:val="000871E3"/>
    <w:rsid w:val="00096461"/>
    <w:rsid w:val="000B700B"/>
    <w:rsid w:val="000C1BBA"/>
    <w:rsid w:val="000D12C2"/>
    <w:rsid w:val="000D20F4"/>
    <w:rsid w:val="00104EA0"/>
    <w:rsid w:val="00115957"/>
    <w:rsid w:val="00116DF3"/>
    <w:rsid w:val="00134FA2"/>
    <w:rsid w:val="00162801"/>
    <w:rsid w:val="001648F5"/>
    <w:rsid w:val="00166B2C"/>
    <w:rsid w:val="001A6783"/>
    <w:rsid w:val="001B349C"/>
    <w:rsid w:val="001C0784"/>
    <w:rsid w:val="001F150F"/>
    <w:rsid w:val="00205EF9"/>
    <w:rsid w:val="00211A7C"/>
    <w:rsid w:val="00215929"/>
    <w:rsid w:val="00226637"/>
    <w:rsid w:val="002371F3"/>
    <w:rsid w:val="00253AF0"/>
    <w:rsid w:val="00266EE7"/>
    <w:rsid w:val="00294E07"/>
    <w:rsid w:val="00296820"/>
    <w:rsid w:val="002A1784"/>
    <w:rsid w:val="002B2F71"/>
    <w:rsid w:val="002C1DFE"/>
    <w:rsid w:val="00302515"/>
    <w:rsid w:val="003061AE"/>
    <w:rsid w:val="00323351"/>
    <w:rsid w:val="00327594"/>
    <w:rsid w:val="00331C49"/>
    <w:rsid w:val="00337803"/>
    <w:rsid w:val="00341E2D"/>
    <w:rsid w:val="00356186"/>
    <w:rsid w:val="00357432"/>
    <w:rsid w:val="00376159"/>
    <w:rsid w:val="00377368"/>
    <w:rsid w:val="003C0DB1"/>
    <w:rsid w:val="003D2EC6"/>
    <w:rsid w:val="003E45B4"/>
    <w:rsid w:val="00413F5E"/>
    <w:rsid w:val="00441BE2"/>
    <w:rsid w:val="004504F8"/>
    <w:rsid w:val="00453ECA"/>
    <w:rsid w:val="00474E9C"/>
    <w:rsid w:val="00480CA0"/>
    <w:rsid w:val="00484170"/>
    <w:rsid w:val="00487304"/>
    <w:rsid w:val="004A2CFB"/>
    <w:rsid w:val="004C104D"/>
    <w:rsid w:val="004C2543"/>
    <w:rsid w:val="004C3965"/>
    <w:rsid w:val="004D5B54"/>
    <w:rsid w:val="004E5A3C"/>
    <w:rsid w:val="00500099"/>
    <w:rsid w:val="00501211"/>
    <w:rsid w:val="00524674"/>
    <w:rsid w:val="0054570A"/>
    <w:rsid w:val="00573D9A"/>
    <w:rsid w:val="005F1033"/>
    <w:rsid w:val="006035F4"/>
    <w:rsid w:val="0061163C"/>
    <w:rsid w:val="00616686"/>
    <w:rsid w:val="006562AF"/>
    <w:rsid w:val="00666F18"/>
    <w:rsid w:val="00686C52"/>
    <w:rsid w:val="006B562F"/>
    <w:rsid w:val="006C418C"/>
    <w:rsid w:val="006D3256"/>
    <w:rsid w:val="00707E97"/>
    <w:rsid w:val="00720EA6"/>
    <w:rsid w:val="007235D1"/>
    <w:rsid w:val="007259A5"/>
    <w:rsid w:val="007329A8"/>
    <w:rsid w:val="00750FDA"/>
    <w:rsid w:val="00776BAD"/>
    <w:rsid w:val="007778EF"/>
    <w:rsid w:val="00782397"/>
    <w:rsid w:val="00782894"/>
    <w:rsid w:val="00794008"/>
    <w:rsid w:val="00797B7D"/>
    <w:rsid w:val="007A4E91"/>
    <w:rsid w:val="007B221B"/>
    <w:rsid w:val="007B308D"/>
    <w:rsid w:val="007B5E83"/>
    <w:rsid w:val="007D58F3"/>
    <w:rsid w:val="007E24EA"/>
    <w:rsid w:val="00842323"/>
    <w:rsid w:val="00847AB4"/>
    <w:rsid w:val="00852FB4"/>
    <w:rsid w:val="0089138C"/>
    <w:rsid w:val="008C64C4"/>
    <w:rsid w:val="008C67C4"/>
    <w:rsid w:val="008D3ECE"/>
    <w:rsid w:val="008E5A10"/>
    <w:rsid w:val="00936A17"/>
    <w:rsid w:val="00960365"/>
    <w:rsid w:val="00961D50"/>
    <w:rsid w:val="009975B5"/>
    <w:rsid w:val="009A5E2A"/>
    <w:rsid w:val="009B5BB3"/>
    <w:rsid w:val="009D4A82"/>
    <w:rsid w:val="009E4D98"/>
    <w:rsid w:val="009E6C6A"/>
    <w:rsid w:val="00A0147B"/>
    <w:rsid w:val="00A0778B"/>
    <w:rsid w:val="00A215BD"/>
    <w:rsid w:val="00A22306"/>
    <w:rsid w:val="00A308C4"/>
    <w:rsid w:val="00A33B87"/>
    <w:rsid w:val="00A40CF5"/>
    <w:rsid w:val="00A42989"/>
    <w:rsid w:val="00A52535"/>
    <w:rsid w:val="00A97FE0"/>
    <w:rsid w:val="00AA2B36"/>
    <w:rsid w:val="00AA6A8D"/>
    <w:rsid w:val="00AB26F5"/>
    <w:rsid w:val="00AB7E24"/>
    <w:rsid w:val="00AE4FC4"/>
    <w:rsid w:val="00AF2ED6"/>
    <w:rsid w:val="00AF6AFD"/>
    <w:rsid w:val="00AF6F7D"/>
    <w:rsid w:val="00B130E5"/>
    <w:rsid w:val="00B477CF"/>
    <w:rsid w:val="00B62D88"/>
    <w:rsid w:val="00B7771F"/>
    <w:rsid w:val="00B913C5"/>
    <w:rsid w:val="00B952FF"/>
    <w:rsid w:val="00BA317E"/>
    <w:rsid w:val="00BA35B4"/>
    <w:rsid w:val="00BA67B4"/>
    <w:rsid w:val="00BB4A9B"/>
    <w:rsid w:val="00BB53D6"/>
    <w:rsid w:val="00BE3750"/>
    <w:rsid w:val="00C01CE6"/>
    <w:rsid w:val="00C267F1"/>
    <w:rsid w:val="00C4256D"/>
    <w:rsid w:val="00C75EDE"/>
    <w:rsid w:val="00C80E38"/>
    <w:rsid w:val="00CA5B86"/>
    <w:rsid w:val="00CA5CE7"/>
    <w:rsid w:val="00CC24B3"/>
    <w:rsid w:val="00CE05FA"/>
    <w:rsid w:val="00CF086F"/>
    <w:rsid w:val="00CF0F06"/>
    <w:rsid w:val="00D05600"/>
    <w:rsid w:val="00D12D64"/>
    <w:rsid w:val="00D24893"/>
    <w:rsid w:val="00D3287E"/>
    <w:rsid w:val="00D35CAE"/>
    <w:rsid w:val="00DB031F"/>
    <w:rsid w:val="00DC2F1B"/>
    <w:rsid w:val="00DC44C0"/>
    <w:rsid w:val="00DD56A6"/>
    <w:rsid w:val="00DE1368"/>
    <w:rsid w:val="00DE3E42"/>
    <w:rsid w:val="00E163B5"/>
    <w:rsid w:val="00E262E2"/>
    <w:rsid w:val="00E34452"/>
    <w:rsid w:val="00E37731"/>
    <w:rsid w:val="00E430B7"/>
    <w:rsid w:val="00E50314"/>
    <w:rsid w:val="00E60A30"/>
    <w:rsid w:val="00E76756"/>
    <w:rsid w:val="00ED1A66"/>
    <w:rsid w:val="00F00CFA"/>
    <w:rsid w:val="00F12881"/>
    <w:rsid w:val="00F261BA"/>
    <w:rsid w:val="00F7462B"/>
    <w:rsid w:val="00F8074A"/>
    <w:rsid w:val="00FB2F23"/>
    <w:rsid w:val="00FD3B39"/>
    <w:rsid w:val="00FD54A8"/>
    <w:rsid w:val="196C1D4B"/>
    <w:rsid w:val="227501FF"/>
    <w:rsid w:val="3BEE429F"/>
    <w:rsid w:val="40D2276A"/>
    <w:rsid w:val="509F318B"/>
    <w:rsid w:val="577430B7"/>
    <w:rsid w:val="57B96E3B"/>
    <w:rsid w:val="5DBF6702"/>
    <w:rsid w:val="77BB04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09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qFormat/>
    <w:rsid w:val="0007097A"/>
    <w:pPr>
      <w:tabs>
        <w:tab w:val="center" w:pos="4153"/>
        <w:tab w:val="right" w:pos="8306"/>
      </w:tabs>
      <w:snapToGrid w:val="0"/>
      <w:jc w:val="left"/>
    </w:pPr>
    <w:rPr>
      <w:rFonts w:ascii="Calibri" w:hAnsi="Calibri"/>
      <w:kern w:val="0"/>
      <w:sz w:val="18"/>
      <w:szCs w:val="20"/>
    </w:rPr>
  </w:style>
  <w:style w:type="paragraph" w:styleId="a4">
    <w:name w:val="header"/>
    <w:basedOn w:val="a"/>
    <w:link w:val="Char"/>
    <w:uiPriority w:val="99"/>
    <w:semiHidden/>
    <w:qFormat/>
    <w:rsid w:val="0007097A"/>
    <w:pPr>
      <w:pBdr>
        <w:bottom w:val="single" w:sz="6" w:space="1" w:color="auto"/>
      </w:pBdr>
      <w:tabs>
        <w:tab w:val="center" w:pos="4153"/>
        <w:tab w:val="right" w:pos="8306"/>
      </w:tabs>
      <w:snapToGrid w:val="0"/>
      <w:jc w:val="center"/>
    </w:pPr>
    <w:rPr>
      <w:sz w:val="18"/>
      <w:szCs w:val="18"/>
    </w:rPr>
  </w:style>
  <w:style w:type="table" w:styleId="a5">
    <w:name w:val="Table Grid"/>
    <w:basedOn w:val="a1"/>
    <w:qFormat/>
    <w:locked/>
    <w:rsid w:val="0007097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脚 Char1"/>
    <w:link w:val="a3"/>
    <w:uiPriority w:val="99"/>
    <w:semiHidden/>
    <w:qFormat/>
    <w:locked/>
    <w:rsid w:val="0007097A"/>
    <w:rPr>
      <w:rFonts w:ascii="Times New Roman" w:eastAsia="宋体" w:hAnsi="Times New Roman" w:cs="Times New Roman"/>
      <w:sz w:val="18"/>
      <w:szCs w:val="18"/>
    </w:rPr>
  </w:style>
  <w:style w:type="character" w:customStyle="1" w:styleId="Char">
    <w:name w:val="页眉 Char"/>
    <w:link w:val="a4"/>
    <w:uiPriority w:val="99"/>
    <w:semiHidden/>
    <w:qFormat/>
    <w:locked/>
    <w:rsid w:val="0007097A"/>
    <w:rPr>
      <w:rFonts w:ascii="Times New Roman" w:eastAsia="宋体" w:hAnsi="Times New Roman" w:cs="Times New Roman"/>
      <w:sz w:val="18"/>
      <w:szCs w:val="18"/>
    </w:rPr>
  </w:style>
  <w:style w:type="character" w:customStyle="1" w:styleId="Char0">
    <w:name w:val="页脚 Char"/>
    <w:uiPriority w:val="99"/>
    <w:qFormat/>
    <w:locked/>
    <w:rsid w:val="0007097A"/>
    <w:rPr>
      <w:sz w:val="18"/>
    </w:rPr>
  </w:style>
  <w:style w:type="character" w:customStyle="1" w:styleId="FooterChar1">
    <w:name w:val="Footer Char1"/>
    <w:uiPriority w:val="99"/>
    <w:semiHidden/>
    <w:qFormat/>
    <w:locked/>
    <w:rsid w:val="0007097A"/>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aike.baidu.com/view/4099411.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873</Words>
  <Characters>4980</Characters>
  <Application>Microsoft Office Word</Application>
  <DocSecurity>0</DocSecurity>
  <Lines>41</Lines>
  <Paragraphs>11</Paragraphs>
  <ScaleCrop>false</ScaleCrop>
  <Company>Microsoft</Company>
  <LinksUpToDate>false</LinksUpToDate>
  <CharactersWithSpaces>5842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彭述林</cp:lastModifiedBy>
  <cp:revision>2</cp:revision>
  <cp:lastPrinted>2017-01-09T07:55:00Z</cp:lastPrinted>
  <dcterms:created xsi:type="dcterms:W3CDTF">2023-09-07T03:48:00Z</dcterms:created>
  <dcterms:modified xsi:type="dcterms:W3CDTF">2023-09-07T03:48:00Z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