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Lines="50"/>
        <w:jc w:val="center"/>
        <w:rPr>
          <w:rFonts w:eastAsia="黑体"/>
          <w:b/>
        </w:rPr>
      </w:pPr>
      <w:bookmarkStart w:id="0" w:name="_GoBack"/>
      <w:bookmarkEnd w:id="0"/>
      <w:r>
        <w:rPr>
          <w:rFonts w:hint="eastAsia" w:ascii="黑体" w:eastAsia="黑体"/>
          <w:bCs/>
          <w:sz w:val="32"/>
          <w:szCs w:val="32"/>
        </w:rPr>
        <w:t>国际经济与贸易专业人才培养方案（2</w:t>
      </w:r>
      <w:r>
        <w:rPr>
          <w:rFonts w:ascii="黑体" w:eastAsia="黑体"/>
          <w:bCs/>
          <w:sz w:val="32"/>
          <w:szCs w:val="32"/>
        </w:rPr>
        <w:t>023</w:t>
      </w:r>
      <w:r>
        <w:rPr>
          <w:rFonts w:hint="eastAsia" w:ascii="黑体" w:eastAsia="黑体"/>
          <w:bCs/>
          <w:sz w:val="32"/>
          <w:szCs w:val="32"/>
        </w:rPr>
        <w:t>版）</w:t>
      </w:r>
    </w:p>
    <w:p>
      <w:pPr>
        <w:autoSpaceDE w:val="0"/>
        <w:autoSpaceDN w:val="0"/>
        <w:adjustRightInd w:val="0"/>
        <w:spacing w:line="360" w:lineRule="auto"/>
        <w:jc w:val="center"/>
        <w:rPr>
          <w:rFonts w:ascii="黑体" w:hAnsi="黑体" w:eastAsia="黑体"/>
          <w:sz w:val="24"/>
        </w:rPr>
      </w:pPr>
      <w:r>
        <w:rPr>
          <w:rFonts w:ascii="黑体" w:hAnsi="黑体" w:eastAsia="黑体"/>
          <w:sz w:val="24"/>
        </w:rPr>
        <w:t>(</w:t>
      </w:r>
      <w:r>
        <w:rPr>
          <w:rFonts w:hint="eastAsia" w:ascii="黑体" w:hAnsi="黑体" w:eastAsia="黑体"/>
          <w:sz w:val="24"/>
        </w:rPr>
        <w:t>专业</w:t>
      </w:r>
      <w:r>
        <w:rPr>
          <w:rFonts w:ascii="黑体" w:hAnsi="黑体" w:eastAsia="黑体"/>
          <w:sz w:val="24"/>
        </w:rPr>
        <w:t>代码</w:t>
      </w:r>
      <w:r>
        <w:rPr>
          <w:rFonts w:hint="eastAsia" w:ascii="黑体" w:hAnsi="黑体" w:eastAsia="黑体"/>
          <w:sz w:val="24"/>
        </w:rPr>
        <w:t>：020401</w:t>
      </w:r>
      <w:r>
        <w:rPr>
          <w:rFonts w:ascii="黑体" w:hAnsi="黑体" w:eastAsia="黑体"/>
          <w:sz w:val="24"/>
        </w:rPr>
        <w:t>)</w:t>
      </w:r>
    </w:p>
    <w:p>
      <w:pPr>
        <w:autoSpaceDE w:val="0"/>
        <w:autoSpaceDN w:val="0"/>
        <w:adjustRightInd w:val="0"/>
        <w:spacing w:line="360" w:lineRule="auto"/>
        <w:ind w:firstLine="480" w:firstLineChars="200"/>
        <w:rPr>
          <w:rFonts w:hint="eastAsia" w:ascii="黑体" w:eastAsia="黑体"/>
          <w:bCs/>
          <w:sz w:val="24"/>
        </w:rPr>
      </w:pPr>
      <w:r>
        <w:rPr>
          <w:rFonts w:hint="eastAsia" w:ascii="黑体" w:eastAsia="黑体"/>
          <w:bCs/>
          <w:sz w:val="24"/>
        </w:rPr>
        <w:t>一、专业介绍</w:t>
      </w:r>
    </w:p>
    <w:p>
      <w:pPr>
        <w:autoSpaceDE w:val="0"/>
        <w:autoSpaceDN w:val="0"/>
        <w:adjustRightInd w:val="0"/>
        <w:spacing w:line="360" w:lineRule="auto"/>
        <w:ind w:firstLine="420"/>
        <w:rPr>
          <w:rFonts w:ascii="宋体" w:hAnsi="宋体"/>
          <w:bCs/>
          <w:szCs w:val="21"/>
        </w:rPr>
      </w:pPr>
      <w:r>
        <w:rPr>
          <w:rFonts w:hint="eastAsia" w:ascii="宋体" w:hAnsi="宋体"/>
          <w:bCs/>
          <w:szCs w:val="21"/>
        </w:rPr>
        <w:t>国际经济与贸易系，学制4年，专业门类为经济学。本专业始建于1992年，是在我国对外开放的背景下，适应经济对外开放和培养外向型专门人才的需要而组建的。</w:t>
      </w:r>
      <w:r>
        <w:rPr>
          <w:rFonts w:hint="eastAsia" w:ascii="宋体" w:hAnsi="宋体"/>
          <w:szCs w:val="21"/>
        </w:rPr>
        <w:t>本专业拥有一支</w:t>
      </w:r>
      <w:r>
        <w:rPr>
          <w:rFonts w:hint="eastAsia" w:ascii="宋体" w:hAnsi="宋体"/>
          <w:bCs/>
          <w:szCs w:val="21"/>
        </w:rPr>
        <w:t>结构合理、教学科研实力突出的学术队伍。现有专任教师</w:t>
      </w:r>
      <w:r>
        <w:rPr>
          <w:rFonts w:ascii="宋体" w:hAnsi="宋体"/>
          <w:bCs/>
          <w:szCs w:val="21"/>
        </w:rPr>
        <w:t>2</w:t>
      </w:r>
      <w:r>
        <w:rPr>
          <w:rFonts w:hint="eastAsia" w:ascii="宋体" w:hAnsi="宋体"/>
          <w:bCs/>
          <w:szCs w:val="21"/>
        </w:rPr>
        <w:t>3人，其中教授9人，副教授</w:t>
      </w:r>
      <w:r>
        <w:rPr>
          <w:rFonts w:ascii="宋体" w:hAnsi="宋体"/>
          <w:bCs/>
          <w:szCs w:val="21"/>
        </w:rPr>
        <w:t>8</w:t>
      </w:r>
      <w:r>
        <w:rPr>
          <w:rFonts w:hint="eastAsia" w:ascii="宋体" w:hAnsi="宋体"/>
          <w:bCs/>
          <w:szCs w:val="21"/>
        </w:rPr>
        <w:t>人，讲师</w:t>
      </w:r>
      <w:r>
        <w:rPr>
          <w:rFonts w:ascii="宋体" w:hAnsi="宋体"/>
          <w:bCs/>
          <w:szCs w:val="21"/>
        </w:rPr>
        <w:t>6</w:t>
      </w:r>
      <w:r>
        <w:rPr>
          <w:rFonts w:hint="eastAsia" w:ascii="宋体" w:hAnsi="宋体"/>
          <w:bCs/>
          <w:szCs w:val="21"/>
        </w:rPr>
        <w:t>人，具有博士学位教师</w:t>
      </w:r>
      <w:r>
        <w:rPr>
          <w:rFonts w:ascii="宋体" w:hAnsi="宋体"/>
          <w:bCs/>
          <w:szCs w:val="21"/>
        </w:rPr>
        <w:t>1</w:t>
      </w:r>
      <w:r>
        <w:rPr>
          <w:rFonts w:hint="eastAsia" w:ascii="宋体" w:hAnsi="宋体"/>
          <w:bCs/>
          <w:szCs w:val="21"/>
        </w:rPr>
        <w:t>6人。本专业在学缘结构、职称结构、年龄结构等方面形成了有利于促进专业学科发展的学术梯队。本专业教师多年来承担了多项国家级、省部级重要科研课题，出版了一批有价值的著作，发表了大量学术论文，获得了多项科研奖励，在社会上产生了良好影响。</w:t>
      </w:r>
    </w:p>
    <w:p>
      <w:pPr>
        <w:autoSpaceDE w:val="0"/>
        <w:autoSpaceDN w:val="0"/>
        <w:adjustRightInd w:val="0"/>
        <w:spacing w:line="360" w:lineRule="auto"/>
        <w:ind w:firstLine="420"/>
        <w:rPr>
          <w:rFonts w:ascii="宋体" w:hAnsi="宋体"/>
          <w:bCs/>
          <w:szCs w:val="21"/>
        </w:rPr>
      </w:pPr>
      <w:r>
        <w:rPr>
          <w:rFonts w:hint="eastAsia" w:ascii="宋体" w:hAnsi="宋体"/>
          <w:bCs/>
          <w:szCs w:val="21"/>
        </w:rPr>
        <w:t>本专业依托国经贸综合实训实验室为学生提供多学科模拟实训；依托校企合作实习基地，为学生提供实习实践机会；依托本专业师资，设有国际贸易学硕士学位授权点（2007年设立）、国际商务专业硕士学位授权点（2010年设立）；</w:t>
      </w:r>
      <w:r>
        <w:rPr>
          <w:rFonts w:ascii="宋体" w:hAnsi="宋体"/>
          <w:bCs/>
          <w:szCs w:val="21"/>
        </w:rPr>
        <w:t>2020年入选教育部国家级一流本科专业建设点。</w:t>
      </w:r>
    </w:p>
    <w:p>
      <w:pPr>
        <w:autoSpaceDE w:val="0"/>
        <w:autoSpaceDN w:val="0"/>
        <w:adjustRightInd w:val="0"/>
        <w:spacing w:line="360" w:lineRule="auto"/>
        <w:ind w:firstLine="420"/>
        <w:rPr>
          <w:rFonts w:ascii="宋体" w:hAnsi="宋体"/>
          <w:bCs/>
          <w:szCs w:val="21"/>
        </w:rPr>
      </w:pPr>
      <w:r>
        <w:rPr>
          <w:rFonts w:hint="eastAsia" w:ascii="宋体" w:hAnsi="宋体"/>
          <w:bCs/>
          <w:szCs w:val="21"/>
        </w:rPr>
        <w:t>本专业作为国家级一流本科专业，基于新文科建设理念，增加与理工科的交叉融合，主动适应区域经济发展对外向型人才的需要，在国别研究、国际区域经济一体化、国际贸易政策以及“一带一路”建设等领域逐步形成研究特色，培养具备宽厚的经济学基础理论，具有社会责任感与创新意识，具有国际视野和较强的分析研究与实际操作能力，能在涉外经济部门和单位从事国际业务活动的应用型、创新型、复合型的国际化专门人才，至今已为国家培养出了多届优秀毕业生。在这些毕业生中，有些已经走上了各级领导岗位，有些已经发展成为国际经贸领域的专家学者或业务骨干，在社会上产生了重要影响。</w:t>
      </w:r>
    </w:p>
    <w:p>
      <w:pPr>
        <w:autoSpaceDE w:val="0"/>
        <w:autoSpaceDN w:val="0"/>
        <w:adjustRightInd w:val="0"/>
        <w:spacing w:line="360" w:lineRule="auto"/>
        <w:ind w:firstLine="480" w:firstLineChars="200"/>
        <w:rPr>
          <w:rFonts w:hint="eastAsia" w:ascii="黑体" w:eastAsia="黑体"/>
          <w:bCs/>
          <w:sz w:val="24"/>
        </w:rPr>
      </w:pPr>
      <w:r>
        <w:rPr>
          <w:rFonts w:hint="eastAsia" w:ascii="黑体" w:eastAsia="黑体"/>
          <w:bCs/>
          <w:sz w:val="24"/>
        </w:rPr>
        <w:t>二、培养目标</w:t>
      </w:r>
    </w:p>
    <w:p>
      <w:pPr>
        <w:autoSpaceDE w:val="0"/>
        <w:autoSpaceDN w:val="0"/>
        <w:adjustRightInd w:val="0"/>
        <w:spacing w:line="360" w:lineRule="auto"/>
        <w:ind w:firstLine="420" w:firstLineChars="200"/>
        <w:rPr>
          <w:rFonts w:ascii="宋体" w:hAnsi="宋体"/>
          <w:bCs/>
          <w:szCs w:val="21"/>
        </w:rPr>
      </w:pPr>
      <w:r>
        <w:rPr>
          <w:rFonts w:hint="eastAsia" w:ascii="宋体" w:hAnsi="宋体"/>
          <w:bCs/>
          <w:szCs w:val="21"/>
        </w:rPr>
        <w:t>本专业培养</w:t>
      </w:r>
      <w:r>
        <w:rPr>
          <w:rFonts w:hint="eastAsia" w:ascii="宋体"/>
        </w:rPr>
        <w:t>德、智、体、美、劳全面发展，</w:t>
      </w:r>
      <w:r>
        <w:rPr>
          <w:rFonts w:hint="eastAsia" w:ascii="宋体" w:hAnsi="宋体"/>
          <w:bCs/>
          <w:szCs w:val="21"/>
        </w:rPr>
        <w:t>践行社会主义核心价值观，具有良好的思想品质和道德修养，能够掌握马克思主义经济学理论、现代西方经济学理论和</w:t>
      </w:r>
      <w:r>
        <w:rPr>
          <w:rFonts w:hint="eastAsia" w:ascii="宋体" w:hAnsi="宋体"/>
          <w:bCs/>
          <w:color w:val="000000" w:themeColor="text1"/>
          <w:szCs w:val="21"/>
        </w:rPr>
        <w:t>中国特色的经济学理论，</w:t>
      </w:r>
      <w:r>
        <w:rPr>
          <w:rFonts w:hint="eastAsia" w:ascii="宋体"/>
          <w:color w:val="000000" w:themeColor="text1"/>
        </w:rPr>
        <w:t>掌握经济学新兴交叉学科的知识与方法，熟悉中国经济运行和改革实践，</w:t>
      </w:r>
      <w:r>
        <w:rPr>
          <w:rFonts w:hint="eastAsia" w:ascii="宋体" w:hAnsi="宋体"/>
          <w:bCs/>
          <w:szCs w:val="21"/>
        </w:rPr>
        <w:t>比较系统地掌握国际经济与贸易专业的基本理论、基本知识和基本技能，熟悉国际通行的经贸规则和我国对外贸易的政策法规，认识和把握国内外经济、贸易的运行机制和发展规律，熟练使用1门外语，熟练运用数学、计算机、统计等理工类工具性知识与现代信息技术，具有良好的沟通、协调能力和创新创业精神，成为适应中国式现代化建设需要，具有全球视野和较为完备的知识体系，能在涉外经济部门、政策研究部门、外资企业、政府机构从事调研、分析、策划和管理等工作的复合型、应用型、创新型专门人才。</w:t>
      </w:r>
    </w:p>
    <w:p>
      <w:pPr>
        <w:autoSpaceDE w:val="0"/>
        <w:autoSpaceDN w:val="0"/>
        <w:adjustRightInd w:val="0"/>
        <w:spacing w:line="360" w:lineRule="auto"/>
        <w:ind w:firstLine="420" w:firstLineChars="200"/>
        <w:rPr>
          <w:rFonts w:ascii="宋体" w:hAnsi="宋体"/>
          <w:bCs/>
          <w:szCs w:val="21"/>
        </w:rPr>
      </w:pPr>
      <w:r>
        <w:rPr>
          <w:rFonts w:hint="eastAsia" w:ascii="宋体" w:hAnsi="宋体"/>
          <w:bCs/>
          <w:szCs w:val="21"/>
        </w:rPr>
        <w:t>培养目标1：具有良好的思想品质和道德修养，坚定社会主义核心价值观，德、智、体、美、劳全面发展；</w:t>
      </w:r>
    </w:p>
    <w:p>
      <w:pPr>
        <w:autoSpaceDE w:val="0"/>
        <w:autoSpaceDN w:val="0"/>
        <w:adjustRightInd w:val="0"/>
        <w:spacing w:line="360" w:lineRule="auto"/>
        <w:ind w:firstLine="420" w:firstLineChars="200"/>
        <w:rPr>
          <w:rFonts w:ascii="宋体" w:hAnsi="宋体"/>
          <w:bCs/>
          <w:szCs w:val="21"/>
        </w:rPr>
      </w:pPr>
      <w:r>
        <w:rPr>
          <w:rFonts w:hint="eastAsia" w:ascii="宋体" w:hAnsi="宋体"/>
          <w:bCs/>
          <w:szCs w:val="21"/>
        </w:rPr>
        <w:t>培养目标2：具有扎实的经济学理论基础，比较系统地掌握国际经济与贸易专业的基础知识、基本理论和方法；</w:t>
      </w:r>
    </w:p>
    <w:p>
      <w:pPr>
        <w:autoSpaceDE w:val="0"/>
        <w:autoSpaceDN w:val="0"/>
        <w:adjustRightInd w:val="0"/>
        <w:spacing w:line="360" w:lineRule="auto"/>
        <w:ind w:firstLine="420" w:firstLineChars="200"/>
        <w:rPr>
          <w:rFonts w:ascii="宋体" w:hAnsi="宋体"/>
          <w:bCs/>
          <w:color w:val="000000" w:themeColor="text1"/>
          <w:szCs w:val="21"/>
        </w:rPr>
      </w:pPr>
      <w:r>
        <w:rPr>
          <w:rFonts w:hint="eastAsia" w:ascii="宋体" w:hAnsi="宋体"/>
          <w:bCs/>
          <w:szCs w:val="21"/>
        </w:rPr>
        <w:t>培养目标3：具有一定的研究能力，</w:t>
      </w:r>
      <w:r>
        <w:rPr>
          <w:rFonts w:hint="eastAsia" w:ascii="宋体" w:hAnsi="宋体"/>
          <w:bCs/>
          <w:color w:val="000000" w:themeColor="text1"/>
          <w:szCs w:val="21"/>
        </w:rPr>
        <w:t>能够运用数学、计算机、统计等理工类工具性知识与方法分析国际经济问题，具备国际贸易业务的实际操作能力，具有良好的沟通、协调能力，具有创新思维和跨文化交流能力；</w:t>
      </w:r>
    </w:p>
    <w:p>
      <w:pPr>
        <w:autoSpaceDE w:val="0"/>
        <w:autoSpaceDN w:val="0"/>
        <w:adjustRightInd w:val="0"/>
        <w:spacing w:line="360" w:lineRule="auto"/>
        <w:ind w:firstLine="420" w:firstLineChars="200"/>
        <w:rPr>
          <w:rFonts w:ascii="宋体" w:hAnsi="宋体"/>
          <w:bCs/>
          <w:color w:val="000000" w:themeColor="text1"/>
          <w:szCs w:val="21"/>
        </w:rPr>
      </w:pPr>
      <w:r>
        <w:rPr>
          <w:rFonts w:hint="eastAsia" w:ascii="宋体" w:hAnsi="宋体"/>
          <w:bCs/>
          <w:color w:val="000000" w:themeColor="text1"/>
          <w:szCs w:val="21"/>
        </w:rPr>
        <w:t>培养目标4：具有全球视野，掌握经济学新兴交叉学科的知识与方法，熟悉国际通行的经贸规则，具有较为完备的知识体系。</w:t>
      </w:r>
    </w:p>
    <w:p>
      <w:pPr>
        <w:autoSpaceDE w:val="0"/>
        <w:autoSpaceDN w:val="0"/>
        <w:adjustRightInd w:val="0"/>
        <w:spacing w:line="360" w:lineRule="auto"/>
        <w:ind w:firstLine="480" w:firstLineChars="200"/>
        <w:rPr>
          <w:rFonts w:hint="eastAsia" w:ascii="黑体" w:eastAsia="黑体"/>
          <w:bCs/>
          <w:sz w:val="24"/>
        </w:rPr>
      </w:pPr>
      <w:r>
        <w:rPr>
          <w:rFonts w:hint="eastAsia" w:ascii="黑体" w:eastAsia="黑体"/>
          <w:bCs/>
          <w:sz w:val="24"/>
        </w:rPr>
        <w:t>三、毕业要求</w:t>
      </w:r>
    </w:p>
    <w:p>
      <w:pPr>
        <w:autoSpaceDE w:val="0"/>
        <w:autoSpaceDN w:val="0"/>
        <w:adjustRightInd w:val="0"/>
        <w:spacing w:line="360" w:lineRule="auto"/>
        <w:ind w:firstLine="420" w:firstLineChars="200"/>
        <w:rPr>
          <w:rFonts w:ascii="宋体" w:hAnsi="宋体"/>
          <w:bCs/>
          <w:szCs w:val="21"/>
        </w:rPr>
      </w:pPr>
      <w:r>
        <w:rPr>
          <w:rFonts w:hint="eastAsia" w:ascii="宋体" w:hAnsi="宋体"/>
          <w:bCs/>
          <w:color w:val="000000" w:themeColor="text1"/>
          <w:szCs w:val="21"/>
        </w:rPr>
        <w:t>本专业学生主要学习国际经济、国际贸易学科的基本理论和专业知识，受到国际经济分析与国际贸易应用能力的基本训练，具备新时代文理工相互融合的学术素养，具备较为</w:t>
      </w:r>
      <w:r>
        <w:rPr>
          <w:rFonts w:hint="eastAsia" w:ascii="宋体" w:hAnsi="宋体"/>
          <w:bCs/>
          <w:szCs w:val="21"/>
        </w:rPr>
        <w:t>系统的能力结构，具备胜任国际经济与国际贸易业务的良好素质。</w:t>
      </w:r>
    </w:p>
    <w:p>
      <w:pPr>
        <w:autoSpaceDE w:val="0"/>
        <w:autoSpaceDN w:val="0"/>
        <w:adjustRightInd w:val="0"/>
        <w:spacing w:line="360" w:lineRule="auto"/>
        <w:ind w:firstLine="420" w:firstLineChars="200"/>
        <w:rPr>
          <w:rFonts w:ascii="宋体" w:hAnsi="宋体"/>
          <w:bCs/>
          <w:szCs w:val="21"/>
        </w:rPr>
      </w:pPr>
      <w:r>
        <w:rPr>
          <w:rFonts w:hint="eastAsia" w:ascii="宋体" w:hAnsi="宋体"/>
          <w:bCs/>
          <w:szCs w:val="21"/>
        </w:rPr>
        <w:t>本专业毕业生应掌握的知识、具备的能力和养成的素质：</w:t>
      </w:r>
    </w:p>
    <w:p>
      <w:pPr>
        <w:autoSpaceDE w:val="0"/>
        <w:autoSpaceDN w:val="0"/>
        <w:adjustRightInd w:val="0"/>
        <w:spacing w:line="360" w:lineRule="auto"/>
        <w:ind w:firstLine="422" w:firstLineChars="200"/>
        <w:rPr>
          <w:rFonts w:ascii="宋体" w:hAnsi="宋体"/>
          <w:b/>
          <w:bCs/>
          <w:szCs w:val="21"/>
        </w:rPr>
      </w:pPr>
      <w:r>
        <w:rPr>
          <w:rFonts w:hint="eastAsia" w:ascii="宋体" w:hAnsi="宋体"/>
          <w:b/>
          <w:bCs/>
          <w:szCs w:val="21"/>
        </w:rPr>
        <w:t>1.毕业生应掌握的知识</w:t>
      </w:r>
    </w:p>
    <w:p>
      <w:pPr>
        <w:autoSpaceDE w:val="0"/>
        <w:autoSpaceDN w:val="0"/>
        <w:adjustRightInd w:val="0"/>
        <w:spacing w:line="360" w:lineRule="auto"/>
        <w:ind w:firstLine="420" w:firstLineChars="200"/>
        <w:rPr>
          <w:rFonts w:ascii="宋体" w:hAnsi="宋体"/>
          <w:bCs/>
          <w:szCs w:val="21"/>
        </w:rPr>
      </w:pPr>
      <w:r>
        <w:rPr>
          <w:rFonts w:hint="eastAsia" w:ascii="宋体" w:hAnsi="宋体"/>
          <w:bCs/>
          <w:szCs w:val="21"/>
        </w:rPr>
        <w:t>1-1：系统掌握国际经济与贸易专业领域的基本理论、基本知识和基本技能，掌握国内外经济与贸易活动专门知识的基本原理，认识和把握国内外经济、贸易的运行机制；</w:t>
      </w:r>
    </w:p>
    <w:p>
      <w:pPr>
        <w:autoSpaceDE w:val="0"/>
        <w:autoSpaceDN w:val="0"/>
        <w:adjustRightInd w:val="0"/>
        <w:spacing w:line="360" w:lineRule="auto"/>
        <w:ind w:firstLine="420" w:firstLineChars="200"/>
        <w:rPr>
          <w:rFonts w:ascii="宋体" w:hAnsi="宋体"/>
          <w:bCs/>
          <w:szCs w:val="21"/>
        </w:rPr>
      </w:pPr>
      <w:r>
        <w:rPr>
          <w:rFonts w:hint="eastAsia" w:ascii="宋体" w:hAnsi="宋体"/>
          <w:bCs/>
          <w:szCs w:val="21"/>
        </w:rPr>
        <w:t>1-2：具备从事本专业学术研究和实务操作所必需的数学、外语、计算机、互联网等现代信息技术、统计与数据应用软件等相关知识与技能；熟悉商务活动的业务内容、业务流程以及商务文书的中外文写作规范；</w:t>
      </w:r>
    </w:p>
    <w:p>
      <w:pPr>
        <w:autoSpaceDE w:val="0"/>
        <w:autoSpaceDN w:val="0"/>
        <w:adjustRightInd w:val="0"/>
        <w:spacing w:line="360" w:lineRule="auto"/>
        <w:ind w:firstLine="420" w:firstLineChars="200"/>
        <w:rPr>
          <w:rFonts w:ascii="宋体" w:hAnsi="宋体"/>
          <w:bCs/>
          <w:szCs w:val="21"/>
        </w:rPr>
      </w:pPr>
      <w:r>
        <w:rPr>
          <w:rFonts w:hint="eastAsia" w:ascii="宋体" w:hAnsi="宋体"/>
          <w:bCs/>
          <w:szCs w:val="21"/>
        </w:rPr>
        <w:t>1-3：熟悉国际经济与贸易发展的前沿动态与发展趋势，熟悉国际经济与贸易发展的历史，熟悉参与国内外经济与贸易活动所需遵从的法律法规和惯例，熟悉国际通行的经贸规则，熟悉我国高水平对外开放的方针、政策与国内外双循环的新发展格局，并掌握科学常识、经济学新兴交叉学科知识和现代科技发展的状态和趋势。</w:t>
      </w:r>
    </w:p>
    <w:p>
      <w:pPr>
        <w:autoSpaceDE w:val="0"/>
        <w:autoSpaceDN w:val="0"/>
        <w:adjustRightInd w:val="0"/>
        <w:spacing w:line="360" w:lineRule="auto"/>
        <w:ind w:firstLine="422" w:firstLineChars="200"/>
        <w:rPr>
          <w:rFonts w:ascii="宋体" w:hAnsi="宋体"/>
          <w:b/>
          <w:bCs/>
          <w:color w:val="FF0000"/>
          <w:szCs w:val="21"/>
        </w:rPr>
      </w:pPr>
      <w:r>
        <w:rPr>
          <w:rFonts w:hint="eastAsia" w:ascii="宋体" w:hAnsi="宋体"/>
          <w:b/>
          <w:bCs/>
          <w:szCs w:val="21"/>
        </w:rPr>
        <w:t>2.毕业生应具备的能力</w:t>
      </w:r>
    </w:p>
    <w:p>
      <w:pPr>
        <w:autoSpaceDE w:val="0"/>
        <w:autoSpaceDN w:val="0"/>
        <w:adjustRightInd w:val="0"/>
        <w:spacing w:line="360" w:lineRule="auto"/>
        <w:ind w:firstLine="420" w:firstLineChars="200"/>
        <w:rPr>
          <w:rFonts w:ascii="宋体" w:hAnsi="宋体"/>
          <w:bCs/>
          <w:szCs w:val="21"/>
        </w:rPr>
      </w:pPr>
      <w:r>
        <w:rPr>
          <w:rFonts w:ascii="宋体" w:hAnsi="宋体"/>
          <w:bCs/>
          <w:szCs w:val="21"/>
        </w:rPr>
        <w:t>2-1</w:t>
      </w:r>
      <w:r>
        <w:rPr>
          <w:rFonts w:hint="eastAsia" w:ascii="宋体" w:hAnsi="宋体"/>
          <w:bCs/>
          <w:szCs w:val="21"/>
        </w:rPr>
        <w:t>：具有获取知识、运用知识、创新思维和跨文化交流的能力；</w:t>
      </w:r>
    </w:p>
    <w:p>
      <w:pPr>
        <w:autoSpaceDE w:val="0"/>
        <w:autoSpaceDN w:val="0"/>
        <w:adjustRightInd w:val="0"/>
        <w:spacing w:line="360" w:lineRule="auto"/>
        <w:ind w:firstLine="420" w:firstLineChars="200"/>
        <w:rPr>
          <w:rFonts w:ascii="宋体" w:hAnsi="宋体"/>
          <w:bCs/>
          <w:szCs w:val="21"/>
        </w:rPr>
      </w:pPr>
      <w:r>
        <w:rPr>
          <w:rFonts w:hint="eastAsia" w:ascii="宋体" w:hAnsi="宋体"/>
          <w:bCs/>
          <w:szCs w:val="21"/>
        </w:rPr>
        <w:t>2-2：具备运用所学理论知识对国际经济与国际贸易发展动态的调查和分析能力；</w:t>
      </w:r>
    </w:p>
    <w:p>
      <w:pPr>
        <w:autoSpaceDE w:val="0"/>
        <w:autoSpaceDN w:val="0"/>
        <w:adjustRightInd w:val="0"/>
        <w:spacing w:line="360" w:lineRule="auto"/>
        <w:ind w:firstLine="420" w:firstLineChars="200"/>
        <w:rPr>
          <w:rFonts w:ascii="宋体" w:hAnsi="宋体"/>
          <w:bCs/>
          <w:szCs w:val="21"/>
        </w:rPr>
      </w:pPr>
      <w:r>
        <w:rPr>
          <w:rFonts w:hint="eastAsia" w:ascii="宋体" w:hAnsi="宋体"/>
          <w:bCs/>
          <w:szCs w:val="21"/>
        </w:rPr>
        <w:t>2-3：经过实际应用能力的训练，具备国际贸易业务的实际操作能力。</w:t>
      </w:r>
    </w:p>
    <w:p>
      <w:pPr>
        <w:autoSpaceDE w:val="0"/>
        <w:autoSpaceDN w:val="0"/>
        <w:adjustRightInd w:val="0"/>
        <w:spacing w:line="360" w:lineRule="auto"/>
        <w:ind w:firstLine="422" w:firstLineChars="200"/>
        <w:rPr>
          <w:rFonts w:ascii="宋体" w:hAnsi="宋体"/>
          <w:b/>
          <w:bCs/>
          <w:szCs w:val="21"/>
        </w:rPr>
      </w:pPr>
      <w:r>
        <w:rPr>
          <w:rFonts w:hint="eastAsia" w:ascii="宋体" w:hAnsi="宋体"/>
          <w:b/>
          <w:bCs/>
          <w:szCs w:val="21"/>
        </w:rPr>
        <w:t>3.毕业生应养成的素质</w:t>
      </w:r>
    </w:p>
    <w:p>
      <w:pPr>
        <w:autoSpaceDE w:val="0"/>
        <w:autoSpaceDN w:val="0"/>
        <w:adjustRightInd w:val="0"/>
        <w:spacing w:line="360" w:lineRule="auto"/>
        <w:ind w:firstLine="420" w:firstLineChars="200"/>
        <w:rPr>
          <w:rFonts w:ascii="宋体" w:hAnsi="宋体"/>
          <w:bCs/>
          <w:szCs w:val="21"/>
        </w:rPr>
      </w:pPr>
      <w:r>
        <w:rPr>
          <w:rFonts w:ascii="宋体" w:hAnsi="宋体"/>
          <w:bCs/>
          <w:szCs w:val="21"/>
        </w:rPr>
        <w:t>3-1</w:t>
      </w:r>
      <w:r>
        <w:rPr>
          <w:rFonts w:hint="eastAsia" w:ascii="宋体" w:hAnsi="宋体"/>
          <w:bCs/>
          <w:szCs w:val="21"/>
        </w:rPr>
        <w:t>：思想道德素质，坚定正确的政治方向，树立正确的世界观、人生观、价值观，遵纪守法，诚信为人，富于进取，具有团队意识；</w:t>
      </w:r>
    </w:p>
    <w:p>
      <w:pPr>
        <w:autoSpaceDE w:val="0"/>
        <w:autoSpaceDN w:val="0"/>
        <w:adjustRightInd w:val="0"/>
        <w:spacing w:line="360" w:lineRule="auto"/>
        <w:ind w:firstLine="420" w:firstLineChars="200"/>
        <w:rPr>
          <w:rFonts w:ascii="宋体" w:hAnsi="宋体"/>
          <w:bCs/>
          <w:szCs w:val="21"/>
        </w:rPr>
      </w:pPr>
      <w:r>
        <w:rPr>
          <w:rFonts w:hint="eastAsia" w:ascii="宋体" w:hAnsi="宋体"/>
          <w:bCs/>
          <w:szCs w:val="21"/>
        </w:rPr>
        <w:t>3-2：科学文化素质，具有较好的人文、艺术修养、审美情趣及文字、语言表达能力，具有全球化视野，掌握自然科学常识，跟踪科技发展动态，对中外优秀传统文化与思想有一定的了解；</w:t>
      </w:r>
    </w:p>
    <w:p>
      <w:pPr>
        <w:autoSpaceDE w:val="0"/>
        <w:autoSpaceDN w:val="0"/>
        <w:adjustRightInd w:val="0"/>
        <w:spacing w:line="360" w:lineRule="auto"/>
        <w:ind w:firstLine="420" w:firstLineChars="200"/>
        <w:rPr>
          <w:rFonts w:ascii="宋体" w:hAnsi="宋体"/>
          <w:bCs/>
          <w:szCs w:val="21"/>
        </w:rPr>
      </w:pPr>
      <w:r>
        <w:rPr>
          <w:rFonts w:hint="eastAsia" w:ascii="宋体" w:hAnsi="宋体"/>
          <w:bCs/>
          <w:szCs w:val="21"/>
        </w:rPr>
        <w:t>3-3：专业素质，具有扎实的经济学理论基础和专业知识，掌握经济学、国际经济学等学科门类的基本理论、分析方法和发展动态，掌握经济学新兴交叉学科的相关知识与方法，了解主要国家和地区的经济发展状况、经贸政策法规和世界贸易组织相关知识，掌握商务经营活动中的操作技巧，具备从事经济贸易理论研究或商务活动的基本技能。</w:t>
      </w:r>
    </w:p>
    <w:p>
      <w:pPr>
        <w:autoSpaceDE w:val="0"/>
        <w:autoSpaceDN w:val="0"/>
        <w:adjustRightInd w:val="0"/>
        <w:spacing w:line="360" w:lineRule="auto"/>
        <w:ind w:firstLine="420" w:firstLineChars="200"/>
        <w:rPr>
          <w:rFonts w:ascii="宋体" w:hAnsi="宋体"/>
          <w:bCs/>
          <w:szCs w:val="21"/>
        </w:rPr>
      </w:pPr>
      <w:r>
        <w:rPr>
          <w:rFonts w:hint="eastAsia" w:ascii="宋体" w:hAnsi="宋体"/>
          <w:bCs/>
          <w:szCs w:val="21"/>
        </w:rPr>
        <w:t>3-4：身心素质，具有良好的生活习惯、健康的体魄和良好的心理品质，以适应人才可持续发展的需求。</w:t>
      </w:r>
    </w:p>
    <w:p>
      <w:pPr>
        <w:autoSpaceDE w:val="0"/>
        <w:autoSpaceDN w:val="0"/>
        <w:adjustRightInd w:val="0"/>
        <w:spacing w:line="360" w:lineRule="auto"/>
        <w:ind w:firstLine="480" w:firstLineChars="200"/>
        <w:rPr>
          <w:rFonts w:hint="eastAsia" w:ascii="黑体" w:eastAsia="黑体"/>
          <w:bCs/>
          <w:sz w:val="24"/>
        </w:rPr>
      </w:pPr>
      <w:r>
        <w:rPr>
          <w:rFonts w:hint="eastAsia" w:ascii="黑体" w:eastAsia="黑体"/>
          <w:bCs/>
          <w:sz w:val="24"/>
          <w:lang w:val="en-US" w:eastAsia="zh-CN"/>
        </w:rPr>
        <w:t>四、</w:t>
      </w:r>
      <w:r>
        <w:rPr>
          <w:rFonts w:hint="eastAsia" w:ascii="黑体" w:eastAsia="黑体"/>
          <w:bCs/>
          <w:sz w:val="24"/>
        </w:rPr>
        <w:t>主干学科</w:t>
      </w:r>
    </w:p>
    <w:p>
      <w:pPr>
        <w:autoSpaceDE w:val="0"/>
        <w:autoSpaceDN w:val="0"/>
        <w:adjustRightInd w:val="0"/>
        <w:spacing w:line="360" w:lineRule="auto"/>
        <w:ind w:firstLine="420" w:firstLineChars="200"/>
        <w:rPr>
          <w:rFonts w:ascii="宋体" w:hAnsi="宋体"/>
          <w:bCs/>
          <w:szCs w:val="21"/>
        </w:rPr>
      </w:pPr>
      <w:r>
        <w:rPr>
          <w:rFonts w:hint="eastAsia" w:ascii="宋体" w:hAnsi="宋体"/>
          <w:bCs/>
          <w:szCs w:val="21"/>
        </w:rPr>
        <w:t>应用经济学、国际贸易。</w:t>
      </w:r>
    </w:p>
    <w:p>
      <w:pPr>
        <w:autoSpaceDE w:val="0"/>
        <w:autoSpaceDN w:val="0"/>
        <w:adjustRightInd w:val="0"/>
        <w:spacing w:line="360" w:lineRule="auto"/>
        <w:ind w:firstLine="480" w:firstLineChars="200"/>
        <w:rPr>
          <w:rFonts w:hint="eastAsia" w:ascii="黑体" w:eastAsia="黑体"/>
          <w:bCs/>
          <w:sz w:val="24"/>
        </w:rPr>
      </w:pPr>
      <w:r>
        <w:rPr>
          <w:rFonts w:hint="eastAsia" w:ascii="黑体" w:eastAsia="黑体"/>
          <w:bCs/>
          <w:sz w:val="24"/>
          <w:lang w:val="en-US" w:eastAsia="zh-CN"/>
        </w:rPr>
        <w:t>五、</w:t>
      </w:r>
      <w:r>
        <w:rPr>
          <w:rFonts w:hint="eastAsia" w:ascii="黑体" w:eastAsia="黑体"/>
          <w:bCs/>
          <w:sz w:val="24"/>
        </w:rPr>
        <w:t>标准学制</w:t>
      </w:r>
    </w:p>
    <w:p>
      <w:pPr>
        <w:autoSpaceDE w:val="0"/>
        <w:autoSpaceDN w:val="0"/>
        <w:adjustRightInd w:val="0"/>
        <w:spacing w:line="360" w:lineRule="auto"/>
        <w:ind w:firstLine="420" w:firstLineChars="200"/>
        <w:rPr>
          <w:rFonts w:ascii="宋体" w:hAnsi="宋体"/>
          <w:bCs/>
          <w:szCs w:val="21"/>
        </w:rPr>
      </w:pPr>
      <w:r>
        <w:rPr>
          <w:rFonts w:hint="eastAsia" w:ascii="宋体" w:hAnsi="宋体"/>
          <w:bCs/>
          <w:szCs w:val="21"/>
        </w:rPr>
        <w:t>四年。</w:t>
      </w:r>
    </w:p>
    <w:p>
      <w:pPr>
        <w:autoSpaceDE w:val="0"/>
        <w:autoSpaceDN w:val="0"/>
        <w:adjustRightInd w:val="0"/>
        <w:spacing w:line="360" w:lineRule="auto"/>
        <w:ind w:firstLine="480" w:firstLineChars="200"/>
        <w:rPr>
          <w:rFonts w:hint="eastAsia" w:ascii="黑体" w:eastAsia="黑体"/>
          <w:bCs/>
          <w:sz w:val="24"/>
        </w:rPr>
      </w:pPr>
      <w:r>
        <w:rPr>
          <w:rFonts w:hint="eastAsia" w:ascii="黑体" w:eastAsia="黑体"/>
          <w:bCs/>
          <w:sz w:val="24"/>
        </w:rPr>
        <w:t>六、核心课程与主要实践性教学环节</w:t>
      </w:r>
    </w:p>
    <w:p>
      <w:pPr>
        <w:autoSpaceDE w:val="0"/>
        <w:autoSpaceDN w:val="0"/>
        <w:adjustRightInd w:val="0"/>
        <w:spacing w:line="360" w:lineRule="auto"/>
        <w:ind w:firstLine="420" w:firstLineChars="200"/>
        <w:rPr>
          <w:rFonts w:ascii="宋体" w:hAnsi="宋体"/>
          <w:bCs/>
          <w:color w:val="FF0000"/>
          <w:szCs w:val="21"/>
        </w:rPr>
      </w:pPr>
      <w:r>
        <w:rPr>
          <w:rFonts w:hint="eastAsia" w:ascii="宋体" w:hAnsi="宋体"/>
          <w:bCs/>
          <w:szCs w:val="21"/>
        </w:rPr>
        <w:t>6-1. 核心课程：政治经济、微观经济学、宏观经济学、国际经济学、统计学、会计学、金融学、财政学、管理学、计量经济学、贸易经济学、国际贸易学、国际贸易实务、国际市场营销、跨国公司管理与经营、国际结算、电子商务等。</w:t>
      </w:r>
    </w:p>
    <w:p>
      <w:pPr>
        <w:autoSpaceDE w:val="0"/>
        <w:autoSpaceDN w:val="0"/>
        <w:adjustRightInd w:val="0"/>
        <w:spacing w:line="360" w:lineRule="auto"/>
        <w:ind w:firstLine="420" w:firstLineChars="200"/>
        <w:rPr>
          <w:rFonts w:ascii="宋体" w:hAnsi="宋体"/>
          <w:bCs/>
          <w:color w:val="auto"/>
          <w:szCs w:val="21"/>
          <w:highlight w:val="none"/>
        </w:rPr>
      </w:pPr>
      <w:r>
        <w:rPr>
          <w:rFonts w:hint="eastAsia" w:ascii="宋体" w:hAnsi="宋体"/>
          <w:bCs/>
          <w:szCs w:val="21"/>
        </w:rPr>
        <w:t>6-2. 主要实践</w:t>
      </w:r>
      <w:r>
        <w:rPr>
          <w:rFonts w:hint="eastAsia" w:ascii="宋体" w:hAnsi="宋体"/>
          <w:bCs/>
          <w:color w:val="auto"/>
          <w:szCs w:val="21"/>
          <w:highlight w:val="none"/>
        </w:rPr>
        <w:t>性教学环节：</w:t>
      </w:r>
    </w:p>
    <w:p>
      <w:pPr>
        <w:autoSpaceDE w:val="0"/>
        <w:autoSpaceDN w:val="0"/>
        <w:adjustRightIn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（1）实验（实训）。利用国经贸综合实训实验室或实训基地开展教学活动。</w:t>
      </w:r>
    </w:p>
    <w:p>
      <w:pPr>
        <w:autoSpaceDE w:val="0"/>
        <w:autoSpaceDN w:val="0"/>
        <w:adjustRightIn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（2）专业实习。时间累计不少于8周。</w:t>
      </w:r>
    </w:p>
    <w:p>
      <w:pPr>
        <w:autoSpaceDE w:val="0"/>
        <w:autoSpaceDN w:val="0"/>
        <w:adjustRightIn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（3）社会实践。包括社会调查、生产劳动、志愿服务、公益活动、创新创业和勤工助学等。社会实践累计时间应不少于4周。</w:t>
      </w:r>
    </w:p>
    <w:p>
      <w:pPr>
        <w:autoSpaceDE w:val="0"/>
        <w:autoSpaceDN w:val="0"/>
        <w:adjustRightIn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毕业论文。本专业毕业论文应体现学术性和实践性。遵守学术道德和学术规范，综合运用所学专业知识，在教师的指导下撰写毕业论文。毕业论文指导教师由讲师及以上职称的专业教师担任，可聘请实务部门有关人员共同指导。毕业论文采取学术论文、案例分析、调研报告和创业方案设计等形式。</w:t>
      </w:r>
    </w:p>
    <w:p>
      <w:pPr>
        <w:autoSpaceDE w:val="0"/>
        <w:autoSpaceDN w:val="0"/>
        <w:adjustRightInd w:val="0"/>
        <w:spacing w:line="360" w:lineRule="auto"/>
        <w:ind w:firstLine="480" w:firstLineChars="200"/>
        <w:rPr>
          <w:rFonts w:hint="eastAsia" w:ascii="黑体" w:eastAsia="黑体"/>
          <w:bCs/>
          <w:color w:val="auto"/>
          <w:sz w:val="24"/>
          <w:highlight w:val="none"/>
        </w:rPr>
      </w:pPr>
      <w:r>
        <w:rPr>
          <w:rFonts w:hint="eastAsia" w:ascii="黑体" w:eastAsia="黑体"/>
          <w:bCs/>
          <w:color w:val="auto"/>
          <w:sz w:val="24"/>
          <w:highlight w:val="none"/>
        </w:rPr>
        <w:t>七、授予学位　</w:t>
      </w:r>
    </w:p>
    <w:p>
      <w:pPr>
        <w:autoSpaceDE w:val="0"/>
        <w:autoSpaceDN w:val="0"/>
        <w:adjustRightIn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经济学学士。</w:t>
      </w:r>
    </w:p>
    <w:p>
      <w:pPr>
        <w:autoSpaceDE w:val="0"/>
        <w:autoSpaceDN w:val="0"/>
        <w:adjustRightInd w:val="0"/>
        <w:spacing w:line="360" w:lineRule="auto"/>
        <w:ind w:firstLine="480" w:firstLineChars="200"/>
        <w:rPr>
          <w:rFonts w:hint="eastAsia" w:ascii="黑体" w:eastAsia="黑体"/>
          <w:bCs/>
          <w:color w:val="auto"/>
          <w:sz w:val="24"/>
          <w:highlight w:val="none"/>
        </w:rPr>
      </w:pPr>
      <w:r>
        <w:rPr>
          <w:rFonts w:hint="eastAsia" w:ascii="黑体" w:eastAsia="黑体"/>
          <w:bCs/>
          <w:color w:val="auto"/>
          <w:sz w:val="24"/>
          <w:highlight w:val="none"/>
        </w:rPr>
        <w:t>八、毕业学分要求</w:t>
      </w:r>
    </w:p>
    <w:p>
      <w:pPr>
        <w:autoSpaceDE w:val="0"/>
        <w:autoSpaceDN w:val="0"/>
        <w:adjustRightInd w:val="0"/>
        <w:spacing w:line="360" w:lineRule="auto"/>
        <w:ind w:firstLine="480" w:firstLineChars="200"/>
        <w:rPr>
          <w:rFonts w:ascii="黑体" w:eastAsia="黑体"/>
          <w:bCs/>
          <w:color w:val="auto"/>
          <w:sz w:val="24"/>
          <w:highlight w:val="none"/>
        </w:rPr>
      </w:pPr>
      <w:r>
        <w:rPr>
          <w:rFonts w:hint="eastAsia" w:ascii="黑体" w:eastAsia="黑体"/>
          <w:bCs/>
          <w:color w:val="auto"/>
          <w:sz w:val="24"/>
          <w:highlight w:val="none"/>
        </w:rPr>
        <w:t>（一）第一课堂</w:t>
      </w:r>
    </w:p>
    <w:tbl>
      <w:tblPr>
        <w:tblStyle w:val="14"/>
        <w:tblW w:w="9068" w:type="dxa"/>
        <w:jc w:val="center"/>
        <w:tblLayout w:type="fixed"/>
        <w:tblCellMar>
          <w:top w:w="0" w:type="dxa"/>
          <w:left w:w="108" w:type="dxa"/>
          <w:bottom w:w="0" w:type="dxa"/>
          <w:right w:w="108" w:type="dxa"/>
        </w:tblCellMar>
      </w:tblPr>
      <w:tblGrid>
        <w:gridCol w:w="1531"/>
        <w:gridCol w:w="1587"/>
        <w:gridCol w:w="850"/>
        <w:gridCol w:w="850"/>
        <w:gridCol w:w="850"/>
        <w:gridCol w:w="850"/>
        <w:gridCol w:w="850"/>
        <w:gridCol w:w="850"/>
        <w:gridCol w:w="850"/>
      </w:tblGrid>
      <w:tr>
        <w:tblPrEx>
          <w:tblCellMar>
            <w:top w:w="0" w:type="dxa"/>
            <w:left w:w="108" w:type="dxa"/>
            <w:bottom w:w="0" w:type="dxa"/>
            <w:right w:w="108" w:type="dxa"/>
          </w:tblCellMar>
        </w:tblPrEx>
        <w:trPr>
          <w:trHeight w:val="397" w:hRule="atLeast"/>
          <w:jc w:val="center"/>
        </w:trPr>
        <w:tc>
          <w:tcPr>
            <w:tcW w:w="1531" w:type="dxa"/>
            <w:vMerge w:val="restart"/>
            <w:tcBorders>
              <w:top w:val="single" w:color="auto" w:sz="4" w:space="0"/>
              <w:left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课程类型</w:t>
            </w:r>
          </w:p>
        </w:tc>
        <w:tc>
          <w:tcPr>
            <w:tcW w:w="1587" w:type="dxa"/>
            <w:vMerge w:val="restart"/>
            <w:tcBorders>
              <w:top w:val="single" w:color="auto" w:sz="4" w:space="0"/>
              <w:left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课组名称</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修读</w:t>
            </w:r>
          </w:p>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方式</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理论教学环节</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实验实践教学环节</w:t>
            </w:r>
          </w:p>
        </w:tc>
        <w:tc>
          <w:tcPr>
            <w:tcW w:w="850" w:type="dxa"/>
            <w:vMerge w:val="restart"/>
            <w:tcBorders>
              <w:top w:val="single" w:color="auto" w:sz="4" w:space="0"/>
              <w:left w:val="nil"/>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学分</w:t>
            </w:r>
          </w:p>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合计</w:t>
            </w:r>
          </w:p>
        </w:tc>
        <w:tc>
          <w:tcPr>
            <w:tcW w:w="850" w:type="dxa"/>
            <w:vMerge w:val="restart"/>
            <w:tcBorders>
              <w:top w:val="single" w:color="auto" w:sz="4" w:space="0"/>
              <w:left w:val="nil"/>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学时</w:t>
            </w:r>
          </w:p>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合计</w:t>
            </w:r>
          </w:p>
        </w:tc>
      </w:tr>
      <w:tr>
        <w:tblPrEx>
          <w:tblCellMar>
            <w:top w:w="0" w:type="dxa"/>
            <w:left w:w="108" w:type="dxa"/>
            <w:bottom w:w="0" w:type="dxa"/>
            <w:right w:w="108" w:type="dxa"/>
          </w:tblCellMar>
        </w:tblPrEx>
        <w:trPr>
          <w:trHeight w:val="397" w:hRule="atLeast"/>
          <w:jc w:val="center"/>
        </w:trPr>
        <w:tc>
          <w:tcPr>
            <w:tcW w:w="1531" w:type="dxa"/>
            <w:vMerge w:val="continue"/>
            <w:tcBorders>
              <w:left w:val="single" w:color="auto" w:sz="4" w:space="0"/>
              <w:bottom w:val="single" w:color="auto" w:sz="4" w:space="0"/>
              <w:right w:val="single" w:color="auto" w:sz="4" w:space="0"/>
            </w:tcBorders>
            <w:vAlign w:val="center"/>
          </w:tcPr>
          <w:p>
            <w:pPr>
              <w:widowControl/>
              <w:snapToGrid w:val="0"/>
              <w:jc w:val="center"/>
              <w:rPr>
                <w:rFonts w:ascii="宋体" w:hAnsi="宋体"/>
                <w:b/>
                <w:bCs/>
                <w:color w:val="auto"/>
                <w:sz w:val="18"/>
                <w:szCs w:val="18"/>
                <w:highlight w:val="none"/>
              </w:rPr>
            </w:pPr>
          </w:p>
        </w:tc>
        <w:tc>
          <w:tcPr>
            <w:tcW w:w="1587" w:type="dxa"/>
            <w:vMerge w:val="continue"/>
            <w:tcBorders>
              <w:left w:val="single" w:color="auto" w:sz="4" w:space="0"/>
              <w:bottom w:val="single" w:color="auto" w:sz="4" w:space="0"/>
              <w:right w:val="single" w:color="auto" w:sz="4" w:space="0"/>
            </w:tcBorders>
            <w:vAlign w:val="center"/>
          </w:tcPr>
          <w:p>
            <w:pPr>
              <w:widowControl/>
              <w:snapToGrid w:val="0"/>
              <w:jc w:val="center"/>
              <w:rPr>
                <w:rFonts w:ascii="宋体" w:hAnsi="宋体"/>
                <w:b/>
                <w:bCs/>
                <w:color w:val="auto"/>
                <w:sz w:val="18"/>
                <w:szCs w:val="18"/>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b/>
                <w:bCs/>
                <w:color w:val="auto"/>
                <w:sz w:val="18"/>
                <w:szCs w:val="18"/>
                <w:highlight w:val="none"/>
              </w:rPr>
            </w:pP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学分</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学时</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学分</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学时</w:t>
            </w:r>
          </w:p>
        </w:tc>
        <w:tc>
          <w:tcPr>
            <w:tcW w:w="850" w:type="dxa"/>
            <w:vMerge w:val="continue"/>
            <w:tcBorders>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p>
        </w:tc>
        <w:tc>
          <w:tcPr>
            <w:tcW w:w="850" w:type="dxa"/>
            <w:vMerge w:val="continue"/>
            <w:tcBorders>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p>
        </w:tc>
      </w:tr>
      <w:tr>
        <w:tblPrEx>
          <w:tblCellMar>
            <w:top w:w="0" w:type="dxa"/>
            <w:left w:w="108" w:type="dxa"/>
            <w:bottom w:w="0" w:type="dxa"/>
            <w:right w:w="108" w:type="dxa"/>
          </w:tblCellMar>
        </w:tblPrEx>
        <w:trPr>
          <w:trHeight w:val="510" w:hRule="atLeast"/>
          <w:jc w:val="center"/>
        </w:trPr>
        <w:tc>
          <w:tcPr>
            <w:tcW w:w="1531"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通识教育课程</w:t>
            </w:r>
          </w:p>
        </w:tc>
        <w:tc>
          <w:tcPr>
            <w:tcW w:w="158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通识通修课</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必修</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34</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599</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16</w:t>
            </w:r>
          </w:p>
        </w:tc>
        <w:tc>
          <w:tcPr>
            <w:tcW w:w="850" w:type="dxa"/>
            <w:tcBorders>
              <w:top w:val="nil"/>
              <w:left w:val="nil"/>
              <w:bottom w:val="single" w:color="auto" w:sz="4" w:space="0"/>
              <w:right w:val="single" w:color="auto" w:sz="4" w:space="0"/>
            </w:tcBorders>
            <w:shd w:val="clear" w:color="auto" w:fill="auto"/>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289</w:t>
            </w:r>
          </w:p>
          <w:p>
            <w:pPr>
              <w:widowControl/>
              <w:snapToGrid w:val="0"/>
              <w:jc w:val="center"/>
              <w:rPr>
                <w:rFonts w:ascii="宋体" w:hAnsi="宋体"/>
                <w:bCs/>
                <w:color w:val="auto"/>
                <w:sz w:val="18"/>
                <w:szCs w:val="18"/>
                <w:highlight w:val="none"/>
              </w:rPr>
            </w:pP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周</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50</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Theme="minorEastAsia" w:hAnsiTheme="minorEastAsia" w:eastAsiaTheme="minorEastAsia"/>
                <w:color w:val="auto"/>
                <w:sz w:val="18"/>
                <w:szCs w:val="18"/>
                <w:highlight w:val="none"/>
              </w:rPr>
              <w:t>888</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周</w:t>
            </w:r>
          </w:p>
        </w:tc>
      </w:tr>
      <w:tr>
        <w:tblPrEx>
          <w:tblCellMar>
            <w:top w:w="0" w:type="dxa"/>
            <w:left w:w="108" w:type="dxa"/>
            <w:bottom w:w="0" w:type="dxa"/>
            <w:right w:w="108" w:type="dxa"/>
          </w:tblCellMar>
        </w:tblPrEx>
        <w:trPr>
          <w:trHeight w:val="510" w:hRule="atLeast"/>
          <w:jc w:val="center"/>
        </w:trPr>
        <w:tc>
          <w:tcPr>
            <w:tcW w:w="1531" w:type="dxa"/>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b/>
                <w:bCs/>
                <w:color w:val="auto"/>
                <w:sz w:val="18"/>
                <w:szCs w:val="18"/>
                <w:highlight w:val="none"/>
              </w:rPr>
            </w:pPr>
          </w:p>
        </w:tc>
        <w:tc>
          <w:tcPr>
            <w:tcW w:w="158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通识通选课</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选修</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8</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136</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8</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136</w:t>
            </w:r>
          </w:p>
        </w:tc>
      </w:tr>
      <w:tr>
        <w:tblPrEx>
          <w:tblCellMar>
            <w:top w:w="0" w:type="dxa"/>
            <w:left w:w="108" w:type="dxa"/>
            <w:bottom w:w="0" w:type="dxa"/>
            <w:right w:w="108" w:type="dxa"/>
          </w:tblCellMar>
        </w:tblPrEx>
        <w:trPr>
          <w:trHeight w:val="510" w:hRule="atLeast"/>
          <w:jc w:val="center"/>
        </w:trPr>
        <w:tc>
          <w:tcPr>
            <w:tcW w:w="1531"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学科基础课程</w:t>
            </w:r>
          </w:p>
        </w:tc>
        <w:tc>
          <w:tcPr>
            <w:tcW w:w="158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学科核心课</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必修</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46</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782</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0</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15</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46</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797</w:t>
            </w:r>
          </w:p>
        </w:tc>
      </w:tr>
      <w:tr>
        <w:tblPrEx>
          <w:tblCellMar>
            <w:top w:w="0" w:type="dxa"/>
            <w:left w:w="108" w:type="dxa"/>
            <w:bottom w:w="0" w:type="dxa"/>
            <w:right w:w="108" w:type="dxa"/>
          </w:tblCellMar>
        </w:tblPrEx>
        <w:trPr>
          <w:trHeight w:val="510" w:hRule="atLeast"/>
          <w:jc w:val="center"/>
        </w:trPr>
        <w:tc>
          <w:tcPr>
            <w:tcW w:w="1531" w:type="dxa"/>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b/>
                <w:bCs/>
                <w:color w:val="auto"/>
                <w:sz w:val="18"/>
                <w:szCs w:val="18"/>
                <w:highlight w:val="none"/>
              </w:rPr>
            </w:pPr>
          </w:p>
        </w:tc>
        <w:tc>
          <w:tcPr>
            <w:tcW w:w="158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学科拓展课</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选修</w:t>
            </w:r>
          </w:p>
        </w:tc>
        <w:tc>
          <w:tcPr>
            <w:tcW w:w="850" w:type="dxa"/>
            <w:tcBorders>
              <w:top w:val="nil"/>
              <w:left w:val="nil"/>
              <w:bottom w:val="single" w:color="auto" w:sz="4" w:space="0"/>
              <w:right w:val="single" w:color="auto" w:sz="4" w:space="0"/>
            </w:tcBorders>
            <w:shd w:val="clear" w:color="auto" w:fill="auto"/>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6</w:t>
            </w:r>
          </w:p>
        </w:tc>
        <w:tc>
          <w:tcPr>
            <w:tcW w:w="850" w:type="dxa"/>
            <w:tcBorders>
              <w:top w:val="nil"/>
              <w:left w:val="nil"/>
              <w:bottom w:val="single" w:color="auto" w:sz="4" w:space="0"/>
              <w:right w:val="single" w:color="auto" w:sz="4" w:space="0"/>
            </w:tcBorders>
            <w:shd w:val="clear" w:color="auto" w:fill="auto"/>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102</w:t>
            </w:r>
          </w:p>
        </w:tc>
        <w:tc>
          <w:tcPr>
            <w:tcW w:w="850" w:type="dxa"/>
            <w:tcBorders>
              <w:top w:val="nil"/>
              <w:left w:val="nil"/>
              <w:bottom w:val="single" w:color="auto" w:sz="4" w:space="0"/>
              <w:right w:val="single" w:color="auto" w:sz="4" w:space="0"/>
            </w:tcBorders>
            <w:shd w:val="clear" w:color="auto" w:fill="auto"/>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1</w:t>
            </w:r>
          </w:p>
        </w:tc>
        <w:tc>
          <w:tcPr>
            <w:tcW w:w="850" w:type="dxa"/>
            <w:tcBorders>
              <w:top w:val="nil"/>
              <w:left w:val="nil"/>
              <w:bottom w:val="single" w:color="auto" w:sz="4" w:space="0"/>
              <w:right w:val="single" w:color="auto" w:sz="4" w:space="0"/>
            </w:tcBorders>
            <w:shd w:val="clear" w:color="auto" w:fill="auto"/>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7</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136</w:t>
            </w:r>
          </w:p>
        </w:tc>
      </w:tr>
      <w:tr>
        <w:tblPrEx>
          <w:tblCellMar>
            <w:top w:w="0" w:type="dxa"/>
            <w:left w:w="108" w:type="dxa"/>
            <w:bottom w:w="0" w:type="dxa"/>
            <w:right w:w="108" w:type="dxa"/>
          </w:tblCellMar>
        </w:tblPrEx>
        <w:trPr>
          <w:trHeight w:val="510" w:hRule="atLeast"/>
          <w:jc w:val="center"/>
        </w:trPr>
        <w:tc>
          <w:tcPr>
            <w:tcW w:w="1531"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专业发展课程</w:t>
            </w:r>
          </w:p>
        </w:tc>
        <w:tc>
          <w:tcPr>
            <w:tcW w:w="158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专业核心课</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必修</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16</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272</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0</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15</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16</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287</w:t>
            </w:r>
          </w:p>
        </w:tc>
      </w:tr>
      <w:tr>
        <w:tblPrEx>
          <w:tblCellMar>
            <w:top w:w="0" w:type="dxa"/>
            <w:left w:w="108" w:type="dxa"/>
            <w:bottom w:w="0" w:type="dxa"/>
            <w:right w:w="108" w:type="dxa"/>
          </w:tblCellMar>
        </w:tblPrEx>
        <w:trPr>
          <w:trHeight w:val="510" w:hRule="atLeast"/>
          <w:jc w:val="center"/>
        </w:trPr>
        <w:tc>
          <w:tcPr>
            <w:tcW w:w="1531" w:type="dxa"/>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b/>
                <w:bCs/>
                <w:color w:val="auto"/>
                <w:sz w:val="18"/>
                <w:szCs w:val="18"/>
                <w:highlight w:val="none"/>
              </w:rPr>
            </w:pPr>
          </w:p>
        </w:tc>
        <w:tc>
          <w:tcPr>
            <w:tcW w:w="158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专业拓展课</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选修</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13</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221</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20</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238</w:t>
            </w:r>
          </w:p>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/13周</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33</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459</w:t>
            </w:r>
          </w:p>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/13周</w:t>
            </w:r>
          </w:p>
        </w:tc>
      </w:tr>
      <w:tr>
        <w:tblPrEx>
          <w:tblCellMar>
            <w:top w:w="0" w:type="dxa"/>
            <w:left w:w="108" w:type="dxa"/>
            <w:bottom w:w="0" w:type="dxa"/>
            <w:right w:w="108" w:type="dxa"/>
          </w:tblCellMar>
        </w:tblPrEx>
        <w:trPr>
          <w:trHeight w:val="510" w:hRule="atLeast"/>
          <w:jc w:val="center"/>
        </w:trPr>
        <w:tc>
          <w:tcPr>
            <w:tcW w:w="3968" w:type="dxa"/>
            <w:gridSpan w:val="3"/>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合计</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123</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2112</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37</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591</w:t>
            </w:r>
          </w:p>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/21周</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160</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2703</w:t>
            </w:r>
          </w:p>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/21周</w:t>
            </w:r>
          </w:p>
        </w:tc>
      </w:tr>
      <w:tr>
        <w:tblPrEx>
          <w:tblCellMar>
            <w:top w:w="0" w:type="dxa"/>
            <w:left w:w="108" w:type="dxa"/>
            <w:bottom w:w="0" w:type="dxa"/>
            <w:right w:w="108" w:type="dxa"/>
          </w:tblCellMar>
        </w:tblPrEx>
        <w:trPr>
          <w:trHeight w:val="510" w:hRule="atLeast"/>
          <w:jc w:val="center"/>
        </w:trPr>
        <w:tc>
          <w:tcPr>
            <w:tcW w:w="3968" w:type="dxa"/>
            <w:gridSpan w:val="3"/>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毕业总学分</w:t>
            </w:r>
          </w:p>
        </w:tc>
        <w:tc>
          <w:tcPr>
            <w:tcW w:w="5100" w:type="dxa"/>
            <w:gridSpan w:val="6"/>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160</w:t>
            </w:r>
          </w:p>
        </w:tc>
      </w:tr>
    </w:tbl>
    <w:p>
      <w:pPr>
        <w:widowControl/>
        <w:adjustRightInd w:val="0"/>
        <w:spacing w:line="360" w:lineRule="auto"/>
        <w:ind w:firstLine="482" w:firstLineChars="200"/>
        <w:jc w:val="left"/>
        <w:rPr>
          <w:rFonts w:ascii="仿宋" w:hAnsi="仿宋" w:eastAsia="仿宋"/>
          <w:b/>
          <w:color w:val="auto"/>
          <w:sz w:val="24"/>
          <w:szCs w:val="21"/>
          <w:highlight w:val="none"/>
        </w:rPr>
      </w:pPr>
      <w:r>
        <w:rPr>
          <w:rFonts w:hint="eastAsia" w:ascii="仿宋" w:hAnsi="仿宋" w:eastAsia="仿宋"/>
          <w:b/>
          <w:color w:val="auto"/>
          <w:sz w:val="24"/>
          <w:szCs w:val="21"/>
          <w:highlight w:val="none"/>
        </w:rPr>
        <w:t>其中：</w:t>
      </w:r>
    </w:p>
    <w:tbl>
      <w:tblPr>
        <w:tblStyle w:val="14"/>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Header/>
          <w:jc w:val="center"/>
        </w:trPr>
        <w:tc>
          <w:tcPr>
            <w:tcW w:w="7370" w:type="dxa"/>
            <w:shd w:val="clear" w:color="auto" w:fill="auto"/>
            <w:vAlign w:val="center"/>
          </w:tcPr>
          <w:p>
            <w:pPr>
              <w:adjustRightInd w:val="0"/>
              <w:snapToGrid w:val="0"/>
              <w:jc w:val="center"/>
              <w:rPr>
                <w:rFonts w:ascii="宋体" w:hAnsi="宋体" w:cs="宋体"/>
                <w:b/>
                <w:color w:val="auto"/>
                <w:sz w:val="18"/>
                <w:szCs w:val="18"/>
                <w:highlight w:val="none"/>
              </w:rPr>
            </w:pPr>
            <w:r>
              <w:rPr>
                <w:rFonts w:hint="eastAsia" w:ascii="宋体" w:hAnsi="宋体" w:cs="宋体"/>
                <w:b/>
                <w:color w:val="auto"/>
                <w:sz w:val="18"/>
                <w:szCs w:val="18"/>
                <w:highlight w:val="none"/>
              </w:rPr>
              <w:t>比例类别</w:t>
            </w:r>
          </w:p>
        </w:tc>
        <w:tc>
          <w:tcPr>
            <w:tcW w:w="850" w:type="dxa"/>
            <w:shd w:val="clear" w:color="auto" w:fill="auto"/>
            <w:vAlign w:val="center"/>
          </w:tcPr>
          <w:p>
            <w:pPr>
              <w:adjustRightInd w:val="0"/>
              <w:snapToGrid w:val="0"/>
              <w:jc w:val="center"/>
              <w:rPr>
                <w:rFonts w:ascii="宋体" w:hAnsi="宋体" w:cs="宋体"/>
                <w:b/>
                <w:color w:val="auto"/>
                <w:sz w:val="18"/>
                <w:szCs w:val="18"/>
                <w:highlight w:val="none"/>
              </w:rPr>
            </w:pPr>
            <w:r>
              <w:rPr>
                <w:rFonts w:hint="eastAsia" w:ascii="宋体" w:hAnsi="宋体" w:cs="宋体"/>
                <w:b/>
                <w:color w:val="auto"/>
                <w:sz w:val="18"/>
                <w:szCs w:val="18"/>
                <w:highlight w:val="none"/>
              </w:rPr>
              <w:t>学分数</w:t>
            </w:r>
          </w:p>
        </w:tc>
        <w:tc>
          <w:tcPr>
            <w:tcW w:w="850" w:type="dxa"/>
            <w:shd w:val="clear" w:color="auto" w:fill="auto"/>
            <w:vAlign w:val="center"/>
          </w:tcPr>
          <w:p>
            <w:pPr>
              <w:adjustRightInd w:val="0"/>
              <w:snapToGrid w:val="0"/>
              <w:jc w:val="center"/>
              <w:rPr>
                <w:rFonts w:ascii="宋体" w:hAnsi="宋体" w:cs="宋体"/>
                <w:b/>
                <w:color w:val="auto"/>
                <w:sz w:val="18"/>
                <w:szCs w:val="18"/>
                <w:highlight w:val="none"/>
              </w:rPr>
            </w:pPr>
            <w:r>
              <w:rPr>
                <w:rFonts w:hint="eastAsia" w:ascii="宋体" w:hAnsi="宋体" w:cs="宋体"/>
                <w:b/>
                <w:color w:val="auto"/>
                <w:sz w:val="18"/>
                <w:szCs w:val="18"/>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0" w:type="dxa"/>
            <w:shd w:val="clear" w:color="auto" w:fill="auto"/>
            <w:vAlign w:val="center"/>
          </w:tcPr>
          <w:p>
            <w:pPr>
              <w:adjustRightInd w:val="0"/>
              <w:snapToGrid w:val="0"/>
              <w:rPr>
                <w:rFonts w:ascii="宋体" w:hAnsi="宋体"/>
                <w:bCs/>
                <w:color w:val="auto"/>
                <w:sz w:val="18"/>
                <w:szCs w:val="18"/>
                <w:highlight w:val="none"/>
              </w:rPr>
            </w:pPr>
            <w:r>
              <w:rPr>
                <w:rFonts w:hint="eastAsia" w:ascii="宋体" w:hAnsi="宋体"/>
                <w:bCs/>
                <w:color w:val="auto"/>
                <w:sz w:val="18"/>
                <w:szCs w:val="18"/>
                <w:highlight w:val="none"/>
              </w:rPr>
              <w:t>“选修课程”学分与占毕业总学分比例(≥30%)</w:t>
            </w:r>
          </w:p>
        </w:tc>
        <w:tc>
          <w:tcPr>
            <w:tcW w:w="850" w:type="dxa"/>
            <w:shd w:val="clear" w:color="auto" w:fill="auto"/>
            <w:vAlign w:val="center"/>
          </w:tcPr>
          <w:p>
            <w:pPr>
              <w:adjustRightInd w:val="0"/>
              <w:snapToGrid w:val="0"/>
              <w:jc w:val="center"/>
              <w:rPr>
                <w:rFonts w:ascii="宋体" w:hAnsi="宋体"/>
                <w:bCs/>
                <w:color w:val="auto"/>
                <w:sz w:val="18"/>
                <w:szCs w:val="18"/>
                <w:highlight w:val="none"/>
              </w:rPr>
            </w:pPr>
            <w:r>
              <w:rPr>
                <w:rFonts w:ascii="宋体" w:hAnsi="宋体"/>
                <w:bCs/>
                <w:color w:val="auto"/>
                <w:sz w:val="18"/>
                <w:szCs w:val="18"/>
                <w:highlight w:val="none"/>
              </w:rPr>
              <w:t>48</w:t>
            </w:r>
          </w:p>
        </w:tc>
        <w:tc>
          <w:tcPr>
            <w:tcW w:w="850" w:type="dxa"/>
            <w:shd w:val="clear" w:color="auto" w:fill="auto"/>
            <w:vAlign w:val="center"/>
          </w:tcPr>
          <w:p>
            <w:pPr>
              <w:adjustRightInd w:val="0"/>
              <w:snapToGrid w:val="0"/>
              <w:jc w:val="center"/>
              <w:rPr>
                <w:rFonts w:ascii="宋体" w:hAnsi="宋体"/>
                <w:bCs/>
                <w:color w:val="auto"/>
                <w:sz w:val="18"/>
                <w:szCs w:val="18"/>
                <w:highlight w:val="none"/>
              </w:rPr>
            </w:pPr>
            <w:r>
              <w:rPr>
                <w:rFonts w:ascii="宋体" w:hAnsi="宋体"/>
                <w:bCs/>
                <w:color w:val="auto"/>
                <w:sz w:val="18"/>
                <w:szCs w:val="18"/>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0" w:type="dxa"/>
            <w:shd w:val="clear" w:color="auto" w:fill="auto"/>
            <w:vAlign w:val="center"/>
          </w:tcPr>
          <w:p>
            <w:pPr>
              <w:adjustRightInd w:val="0"/>
              <w:snapToGrid w:val="0"/>
              <w:rPr>
                <w:rFonts w:ascii="宋体" w:hAnsi="宋体"/>
                <w:bCs/>
                <w:color w:val="auto"/>
                <w:sz w:val="18"/>
                <w:szCs w:val="18"/>
                <w:highlight w:val="none"/>
              </w:rPr>
            </w:pPr>
            <w:r>
              <w:rPr>
                <w:rFonts w:hint="eastAsia" w:ascii="宋体" w:hAnsi="宋体"/>
                <w:bCs/>
                <w:color w:val="auto"/>
                <w:sz w:val="18"/>
                <w:szCs w:val="18"/>
                <w:highlight w:val="none"/>
              </w:rPr>
              <w:t>“实验实践环节”学分与占毕业总学分比例(文科类≥2</w:t>
            </w:r>
            <w:r>
              <w:rPr>
                <w:rFonts w:ascii="宋体" w:hAnsi="宋体"/>
                <w:bCs/>
                <w:color w:val="auto"/>
                <w:sz w:val="18"/>
                <w:szCs w:val="18"/>
                <w:highlight w:val="none"/>
              </w:rPr>
              <w:t>0</w:t>
            </w:r>
            <w:r>
              <w:rPr>
                <w:rFonts w:hint="eastAsia" w:ascii="宋体" w:hAnsi="宋体"/>
                <w:bCs/>
                <w:color w:val="auto"/>
                <w:sz w:val="18"/>
                <w:szCs w:val="18"/>
                <w:highlight w:val="none"/>
              </w:rPr>
              <w:t>%、理工医类≥2</w:t>
            </w:r>
            <w:r>
              <w:rPr>
                <w:rFonts w:ascii="宋体" w:hAnsi="宋体"/>
                <w:bCs/>
                <w:color w:val="auto"/>
                <w:sz w:val="18"/>
                <w:szCs w:val="18"/>
                <w:highlight w:val="none"/>
              </w:rPr>
              <w:t>5</w:t>
            </w:r>
            <w:r>
              <w:rPr>
                <w:rFonts w:hint="eastAsia" w:ascii="宋体" w:hAnsi="宋体"/>
                <w:bCs/>
                <w:color w:val="auto"/>
                <w:sz w:val="18"/>
                <w:szCs w:val="18"/>
                <w:highlight w:val="none"/>
              </w:rPr>
              <w:t>%)</w:t>
            </w:r>
          </w:p>
        </w:tc>
        <w:tc>
          <w:tcPr>
            <w:tcW w:w="850" w:type="dxa"/>
            <w:shd w:val="clear" w:color="auto" w:fill="auto"/>
            <w:vAlign w:val="center"/>
          </w:tcPr>
          <w:p>
            <w:pPr>
              <w:adjustRightInd w:val="0"/>
              <w:snapToGrid w:val="0"/>
              <w:jc w:val="center"/>
              <w:rPr>
                <w:rFonts w:ascii="宋体" w:hAnsi="宋体"/>
                <w:bCs/>
                <w:color w:val="auto"/>
                <w:sz w:val="18"/>
                <w:szCs w:val="18"/>
                <w:highlight w:val="none"/>
              </w:rPr>
            </w:pPr>
            <w:r>
              <w:rPr>
                <w:rFonts w:ascii="宋体" w:hAnsi="宋体"/>
                <w:bCs/>
                <w:color w:val="auto"/>
                <w:sz w:val="18"/>
                <w:szCs w:val="18"/>
                <w:highlight w:val="none"/>
              </w:rPr>
              <w:t>37</w:t>
            </w:r>
          </w:p>
        </w:tc>
        <w:tc>
          <w:tcPr>
            <w:tcW w:w="850" w:type="dxa"/>
            <w:shd w:val="clear" w:color="auto" w:fill="auto"/>
            <w:vAlign w:val="center"/>
          </w:tcPr>
          <w:p>
            <w:pPr>
              <w:adjustRightInd w:val="0"/>
              <w:snapToGrid w:val="0"/>
              <w:jc w:val="center"/>
              <w:rPr>
                <w:rFonts w:ascii="宋体" w:hAnsi="宋体"/>
                <w:bCs/>
                <w:color w:val="auto"/>
                <w:sz w:val="18"/>
                <w:szCs w:val="18"/>
                <w:highlight w:val="none"/>
              </w:rPr>
            </w:pPr>
            <w:r>
              <w:rPr>
                <w:rFonts w:ascii="宋体" w:hAnsi="宋体"/>
                <w:bCs/>
                <w:color w:val="auto"/>
                <w:sz w:val="18"/>
                <w:szCs w:val="18"/>
                <w:highlight w:val="none"/>
              </w:rPr>
              <w:t>23.13%</w:t>
            </w:r>
          </w:p>
        </w:tc>
      </w:tr>
    </w:tbl>
    <w:p>
      <w:pPr>
        <w:autoSpaceDE w:val="0"/>
        <w:autoSpaceDN w:val="0"/>
        <w:adjustRightInd w:val="0"/>
        <w:spacing w:line="360" w:lineRule="auto"/>
        <w:ind w:firstLine="480" w:firstLineChars="200"/>
        <w:jc w:val="left"/>
        <w:rPr>
          <w:rFonts w:ascii="黑体" w:eastAsia="黑体"/>
          <w:bCs/>
          <w:color w:val="auto"/>
          <w:sz w:val="24"/>
          <w:highlight w:val="none"/>
        </w:rPr>
      </w:pPr>
    </w:p>
    <w:p>
      <w:pPr>
        <w:autoSpaceDE w:val="0"/>
        <w:autoSpaceDN w:val="0"/>
        <w:adjustRightInd w:val="0"/>
        <w:spacing w:line="360" w:lineRule="auto"/>
        <w:ind w:firstLine="480" w:firstLineChars="200"/>
        <w:jc w:val="left"/>
        <w:rPr>
          <w:rFonts w:ascii="黑体" w:eastAsia="黑体"/>
          <w:bCs/>
          <w:color w:val="auto"/>
          <w:sz w:val="24"/>
          <w:highlight w:val="none"/>
        </w:rPr>
      </w:pPr>
      <w:r>
        <w:rPr>
          <w:rFonts w:hint="eastAsia" w:ascii="黑体" w:eastAsia="黑体"/>
          <w:bCs/>
          <w:color w:val="auto"/>
          <w:sz w:val="24"/>
          <w:highlight w:val="none"/>
        </w:rPr>
        <w:t>（二）第二课堂</w:t>
      </w:r>
    </w:p>
    <w:p>
      <w:pPr>
        <w:autoSpaceDE w:val="0"/>
        <w:autoSpaceDN w:val="0"/>
        <w:adjustRightInd w:val="0"/>
        <w:spacing w:line="360" w:lineRule="auto"/>
        <w:ind w:firstLine="420" w:firstLineChars="200"/>
        <w:rPr>
          <w:rFonts w:ascii="黑体" w:eastAsia="黑体"/>
          <w:bCs/>
          <w:color w:val="auto"/>
          <w:sz w:val="24"/>
          <w:highlight w:val="none"/>
        </w:rPr>
      </w:pPr>
      <w:r>
        <w:rPr>
          <w:rFonts w:hint="eastAsia" w:ascii="宋体" w:hAnsi="宋体"/>
          <w:bCs/>
          <w:color w:val="auto"/>
          <w:szCs w:val="21"/>
          <w:highlight w:val="none"/>
        </w:rPr>
        <w:t>第二课堂人才培养方案的最低毕业学分要求为60学分，其中“劳动教育”最低学分要求为8学分（3</w:t>
      </w:r>
      <w:r>
        <w:rPr>
          <w:rFonts w:ascii="宋体" w:hAnsi="宋体"/>
          <w:bCs/>
          <w:color w:val="auto"/>
          <w:szCs w:val="21"/>
          <w:highlight w:val="none"/>
        </w:rPr>
        <w:t>2</w:t>
      </w:r>
      <w:r>
        <w:rPr>
          <w:rFonts w:hint="eastAsia" w:ascii="宋体" w:hAnsi="宋体"/>
          <w:bCs/>
          <w:color w:val="auto"/>
          <w:szCs w:val="21"/>
          <w:highlight w:val="none"/>
        </w:rPr>
        <w:t>学时）。具体内容详见《河北大学本科生第二课堂人才培养方案》。</w:t>
      </w:r>
    </w:p>
    <w:p>
      <w:pPr>
        <w:autoSpaceDE w:val="0"/>
        <w:autoSpaceDN w:val="0"/>
        <w:adjustRightInd w:val="0"/>
        <w:spacing w:line="360" w:lineRule="auto"/>
        <w:ind w:firstLine="480" w:firstLineChars="200"/>
        <w:rPr>
          <w:rFonts w:ascii="黑体" w:eastAsia="黑体"/>
          <w:bCs/>
          <w:color w:val="auto"/>
          <w:sz w:val="24"/>
          <w:highlight w:val="none"/>
        </w:rPr>
      </w:pPr>
      <w:r>
        <w:rPr>
          <w:rFonts w:hint="eastAsia" w:ascii="黑体" w:eastAsia="黑体"/>
          <w:bCs/>
          <w:color w:val="auto"/>
          <w:sz w:val="24"/>
          <w:highlight w:val="none"/>
        </w:rPr>
        <w:t>九、课程设置及教学进程计划表</w:t>
      </w:r>
    </w:p>
    <w:p>
      <w:pPr>
        <w:autoSpaceDE w:val="0"/>
        <w:autoSpaceDN w:val="0"/>
        <w:adjustRightInd w:val="0"/>
        <w:spacing w:line="360" w:lineRule="auto"/>
        <w:ind w:firstLine="480" w:firstLineChars="200"/>
        <w:rPr>
          <w:rFonts w:ascii="黑体" w:eastAsia="黑体"/>
          <w:bCs/>
          <w:color w:val="auto"/>
          <w:sz w:val="24"/>
          <w:highlight w:val="none"/>
        </w:rPr>
      </w:pPr>
      <w:r>
        <w:rPr>
          <w:rFonts w:hint="eastAsia" w:ascii="黑体" w:eastAsia="黑体"/>
          <w:bCs/>
          <w:color w:val="auto"/>
          <w:sz w:val="24"/>
          <w:highlight w:val="none"/>
        </w:rPr>
        <w:t>（一）通识</w:t>
      </w:r>
      <w:r>
        <w:rPr>
          <w:rFonts w:ascii="黑体" w:eastAsia="黑体"/>
          <w:bCs/>
          <w:color w:val="auto"/>
          <w:sz w:val="24"/>
          <w:highlight w:val="none"/>
        </w:rPr>
        <w:t>教育</w:t>
      </w:r>
      <w:r>
        <w:rPr>
          <w:rFonts w:hint="eastAsia" w:ascii="黑体" w:eastAsia="黑体"/>
          <w:bCs/>
          <w:color w:val="auto"/>
          <w:sz w:val="24"/>
          <w:highlight w:val="none"/>
        </w:rPr>
        <w:t>课程（</w:t>
      </w:r>
      <w:r>
        <w:rPr>
          <w:rFonts w:ascii="黑体" w:eastAsia="黑体"/>
          <w:bCs/>
          <w:color w:val="auto"/>
          <w:sz w:val="24"/>
          <w:highlight w:val="none"/>
        </w:rPr>
        <w:t>58</w:t>
      </w:r>
      <w:r>
        <w:rPr>
          <w:rFonts w:hint="eastAsia" w:ascii="黑体" w:eastAsia="黑体"/>
          <w:bCs/>
          <w:color w:val="auto"/>
          <w:sz w:val="24"/>
          <w:highlight w:val="none"/>
        </w:rPr>
        <w:t>学分）</w:t>
      </w:r>
    </w:p>
    <w:p>
      <w:pPr>
        <w:autoSpaceDE w:val="0"/>
        <w:autoSpaceDN w:val="0"/>
        <w:adjustRightInd w:val="0"/>
        <w:spacing w:line="360" w:lineRule="auto"/>
        <w:ind w:firstLine="480" w:firstLineChars="200"/>
        <w:rPr>
          <w:rFonts w:ascii="宋体" w:hAnsi="宋体"/>
          <w:bCs/>
          <w:color w:val="auto"/>
          <w:sz w:val="24"/>
          <w:highlight w:val="none"/>
        </w:rPr>
      </w:pPr>
      <w:r>
        <w:rPr>
          <w:rFonts w:hint="eastAsia" w:ascii="黑体" w:eastAsia="黑体"/>
          <w:bCs/>
          <w:color w:val="auto"/>
          <w:sz w:val="24"/>
          <w:highlight w:val="none"/>
        </w:rPr>
        <w:t>1.通识通修课</w:t>
      </w:r>
      <w:r>
        <w:rPr>
          <w:rFonts w:ascii="黑体" w:eastAsia="黑体"/>
          <w:bCs/>
          <w:color w:val="auto"/>
          <w:sz w:val="24"/>
          <w:highlight w:val="none"/>
        </w:rPr>
        <w:t>（</w:t>
      </w:r>
      <w:r>
        <w:rPr>
          <w:rFonts w:hint="eastAsia" w:ascii="黑体" w:eastAsia="黑体"/>
          <w:bCs/>
          <w:color w:val="auto"/>
          <w:sz w:val="24"/>
          <w:highlight w:val="none"/>
        </w:rPr>
        <w:t>共修读</w:t>
      </w:r>
      <w:r>
        <w:rPr>
          <w:rFonts w:ascii="黑体" w:eastAsia="黑体"/>
          <w:bCs/>
          <w:color w:val="auto"/>
          <w:sz w:val="24"/>
          <w:highlight w:val="none"/>
        </w:rPr>
        <w:t>50</w:t>
      </w:r>
      <w:r>
        <w:rPr>
          <w:rFonts w:hint="eastAsia" w:ascii="黑体" w:eastAsia="黑体"/>
          <w:bCs/>
          <w:color w:val="auto"/>
          <w:sz w:val="24"/>
          <w:highlight w:val="none"/>
        </w:rPr>
        <w:t>学分，其中实践实验环节修读</w:t>
      </w:r>
      <w:r>
        <w:rPr>
          <w:rFonts w:ascii="黑体" w:eastAsia="黑体"/>
          <w:bCs/>
          <w:color w:val="auto"/>
          <w:sz w:val="24"/>
          <w:highlight w:val="none"/>
        </w:rPr>
        <w:t>16</w:t>
      </w:r>
      <w:r>
        <w:rPr>
          <w:rFonts w:hint="eastAsia" w:ascii="黑体" w:eastAsia="黑体"/>
          <w:bCs/>
          <w:color w:val="auto"/>
          <w:sz w:val="24"/>
          <w:highlight w:val="none"/>
        </w:rPr>
        <w:t>学分</w:t>
      </w:r>
      <w:r>
        <w:rPr>
          <w:rFonts w:ascii="黑体" w:eastAsia="黑体"/>
          <w:bCs/>
          <w:color w:val="auto"/>
          <w:sz w:val="24"/>
          <w:highlight w:val="none"/>
        </w:rPr>
        <w:t>）</w:t>
      </w:r>
    </w:p>
    <w:tbl>
      <w:tblPr>
        <w:tblStyle w:val="14"/>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531"/>
        <w:gridCol w:w="567"/>
        <w:gridCol w:w="568"/>
        <w:gridCol w:w="567"/>
        <w:gridCol w:w="567"/>
        <w:gridCol w:w="567"/>
        <w:gridCol w:w="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134" w:type="dxa"/>
            <w:vMerge w:val="restart"/>
            <w:tcMar>
              <w:top w:w="57" w:type="dxa"/>
              <w:left w:w="28" w:type="dxa"/>
              <w:bottom w:w="57" w:type="dxa"/>
              <w:right w:w="28" w:type="dxa"/>
            </w:tcMar>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课程号</w:t>
            </w:r>
          </w:p>
        </w:tc>
        <w:tc>
          <w:tcPr>
            <w:tcW w:w="4531" w:type="dxa"/>
            <w:vMerge w:val="restart"/>
            <w:vAlign w:val="center"/>
          </w:tcPr>
          <w:p>
            <w:pPr>
              <w:snapToGrid w:val="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课程名称</w:t>
            </w:r>
          </w:p>
          <w:p>
            <w:pPr>
              <w:snapToGrid w:val="0"/>
              <w:jc w:val="center"/>
              <w:rPr>
                <w:rFonts w:asciiTheme="minorEastAsia" w:hAnsiTheme="minorEastAsia" w:eastAsiaTheme="minorEastAsia"/>
                <w:b/>
                <w:color w:val="auto"/>
                <w:sz w:val="18"/>
                <w:szCs w:val="18"/>
                <w:highlight w:val="none"/>
              </w:rPr>
            </w:pPr>
            <w:r>
              <w:rPr>
                <w:rFonts w:asciiTheme="minorEastAsia" w:hAnsiTheme="minorEastAsia" w:eastAsiaTheme="minorEastAsia"/>
                <w:b/>
                <w:color w:val="auto"/>
                <w:sz w:val="18"/>
                <w:szCs w:val="18"/>
                <w:highlight w:val="none"/>
              </w:rPr>
              <w:t>Courses Name</w:t>
            </w:r>
          </w:p>
        </w:tc>
        <w:tc>
          <w:tcPr>
            <w:tcW w:w="567" w:type="dxa"/>
            <w:vMerge w:val="restart"/>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考核</w:t>
            </w:r>
          </w:p>
          <w:p>
            <w:pPr>
              <w:snapToGrid w:val="0"/>
              <w:ind w:left="-105" w:leftChars="-50" w:right="-105" w:rightChars="-50" w:firstLine="6"/>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类型</w:t>
            </w:r>
          </w:p>
        </w:tc>
        <w:tc>
          <w:tcPr>
            <w:tcW w:w="568" w:type="dxa"/>
            <w:vMerge w:val="restart"/>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kern w:val="0"/>
                <w:sz w:val="18"/>
                <w:szCs w:val="18"/>
                <w:highlight w:val="none"/>
              </w:rPr>
              <w:t>学分</w:t>
            </w:r>
          </w:p>
        </w:tc>
        <w:tc>
          <w:tcPr>
            <w:tcW w:w="1701" w:type="dxa"/>
            <w:gridSpan w:val="3"/>
            <w:vAlign w:val="center"/>
          </w:tcPr>
          <w:p>
            <w:pPr>
              <w:snapToGrid w:val="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学时</w:t>
            </w:r>
          </w:p>
        </w:tc>
        <w:tc>
          <w:tcPr>
            <w:tcW w:w="566" w:type="dxa"/>
            <w:vMerge w:val="restart"/>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开课</w:t>
            </w:r>
          </w:p>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Merge w:val="continue"/>
            <w:tcMar>
              <w:top w:w="57" w:type="dxa"/>
              <w:left w:w="28" w:type="dxa"/>
              <w:bottom w:w="57" w:type="dxa"/>
              <w:right w:w="28" w:type="dxa"/>
            </w:tcMar>
            <w:vAlign w:val="center"/>
          </w:tcPr>
          <w:p>
            <w:pPr>
              <w:widowControl/>
              <w:snapToGrid w:val="0"/>
              <w:ind w:left="-105" w:leftChars="-50" w:right="-105" w:rightChars="-50"/>
              <w:jc w:val="center"/>
              <w:rPr>
                <w:rFonts w:asciiTheme="minorEastAsia" w:hAnsiTheme="minorEastAsia" w:eastAsiaTheme="minorEastAsia"/>
                <w:b/>
                <w:color w:val="auto"/>
                <w:sz w:val="18"/>
                <w:szCs w:val="18"/>
                <w:highlight w:val="none"/>
              </w:rPr>
            </w:pPr>
          </w:p>
        </w:tc>
        <w:tc>
          <w:tcPr>
            <w:tcW w:w="4531" w:type="dxa"/>
            <w:vMerge w:val="continue"/>
            <w:vAlign w:val="center"/>
          </w:tcPr>
          <w:p>
            <w:pPr>
              <w:widowControl/>
              <w:snapToGrid w:val="0"/>
              <w:jc w:val="center"/>
              <w:rPr>
                <w:rFonts w:asciiTheme="minorEastAsia" w:hAnsiTheme="minorEastAsia" w:eastAsiaTheme="minorEastAsia"/>
                <w:b/>
                <w:color w:val="auto"/>
                <w:sz w:val="18"/>
                <w:szCs w:val="18"/>
                <w:highlight w:val="none"/>
              </w:rPr>
            </w:pPr>
          </w:p>
        </w:tc>
        <w:tc>
          <w:tcPr>
            <w:tcW w:w="567" w:type="dxa"/>
            <w:vMerge w:val="continue"/>
            <w:vAlign w:val="center"/>
          </w:tcPr>
          <w:p>
            <w:pPr>
              <w:widowControl/>
              <w:snapToGrid w:val="0"/>
              <w:ind w:left="-105" w:leftChars="-50" w:right="-105" w:rightChars="-50"/>
              <w:jc w:val="center"/>
              <w:rPr>
                <w:rFonts w:asciiTheme="minorEastAsia" w:hAnsiTheme="minorEastAsia" w:eastAsiaTheme="minorEastAsia"/>
                <w:b/>
                <w:color w:val="auto"/>
                <w:sz w:val="18"/>
                <w:szCs w:val="18"/>
                <w:highlight w:val="none"/>
              </w:rPr>
            </w:pPr>
          </w:p>
        </w:tc>
        <w:tc>
          <w:tcPr>
            <w:tcW w:w="568" w:type="dxa"/>
            <w:vMerge w:val="continue"/>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p>
        </w:tc>
        <w:tc>
          <w:tcPr>
            <w:tcW w:w="567" w:type="dxa"/>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小计</w:t>
            </w:r>
          </w:p>
        </w:tc>
        <w:tc>
          <w:tcPr>
            <w:tcW w:w="567" w:type="dxa"/>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理论</w:t>
            </w:r>
          </w:p>
        </w:tc>
        <w:tc>
          <w:tcPr>
            <w:tcW w:w="567" w:type="dxa"/>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实验</w:t>
            </w:r>
          </w:p>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实践</w:t>
            </w:r>
          </w:p>
        </w:tc>
        <w:tc>
          <w:tcPr>
            <w:tcW w:w="566" w:type="dxa"/>
            <w:vMerge w:val="continue"/>
          </w:tcPr>
          <w:p>
            <w:pPr>
              <w:snapToGrid w:val="0"/>
              <w:ind w:left="-105" w:leftChars="-50" w:right="-105" w:rightChars="-50"/>
              <w:jc w:val="center"/>
              <w:rPr>
                <w:rFonts w:asciiTheme="minorEastAsia" w:hAnsiTheme="minorEastAsia" w:eastAsiaTheme="minorEastAsia"/>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3123G00001</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思想道德与法治</w:t>
            </w:r>
          </w:p>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Ideology,</w:t>
            </w:r>
            <w:r>
              <w:rPr>
                <w:rFonts w:ascii="宋体" w:hAnsi="宋体"/>
                <w:color w:val="auto"/>
                <w:sz w:val="18"/>
                <w:szCs w:val="18"/>
                <w:highlight w:val="none"/>
              </w:rPr>
              <w:t xml:space="preserve"> Morality and Rule of Law</w:t>
            </w:r>
          </w:p>
        </w:tc>
        <w:tc>
          <w:tcPr>
            <w:tcW w:w="567" w:type="dxa"/>
            <w:vAlign w:val="center"/>
          </w:tcPr>
          <w:p>
            <w:pPr>
              <w:snapToGrid w:val="0"/>
              <w:ind w:left="-105" w:leftChars="-50" w:right="-105" w:rightChars="-50"/>
              <w:jc w:val="center"/>
              <w:rPr>
                <w:color w:val="auto"/>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2.5</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42</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42</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3123G00002</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中国近现代史纲要</w:t>
            </w:r>
          </w:p>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Con</w:t>
            </w:r>
            <w:r>
              <w:rPr>
                <w:rFonts w:ascii="宋体" w:hAnsi="宋体"/>
                <w:color w:val="auto"/>
                <w:sz w:val="18"/>
                <w:szCs w:val="18"/>
                <w:highlight w:val="none"/>
              </w:rPr>
              <w:t>spectus</w:t>
            </w:r>
            <w:r>
              <w:rPr>
                <w:rFonts w:hint="eastAsia" w:ascii="宋体" w:hAnsi="宋体"/>
                <w:color w:val="auto"/>
                <w:sz w:val="18"/>
                <w:szCs w:val="18"/>
                <w:highlight w:val="none"/>
              </w:rPr>
              <w:t xml:space="preserve"> of Modern Chinese History</w:t>
            </w:r>
          </w:p>
        </w:tc>
        <w:tc>
          <w:tcPr>
            <w:tcW w:w="567" w:type="dxa"/>
            <w:vAlign w:val="center"/>
          </w:tcPr>
          <w:p>
            <w:pPr>
              <w:snapToGrid w:val="0"/>
              <w:ind w:left="-105" w:leftChars="-50" w:right="-105" w:rightChars="-50"/>
              <w:jc w:val="center"/>
              <w:rPr>
                <w:color w:val="auto"/>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2.5</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42</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42</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3123G00003</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马克思主义基本原理</w:t>
            </w:r>
          </w:p>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 xml:space="preserve">Basic </w:t>
            </w:r>
            <w:r>
              <w:rPr>
                <w:rFonts w:ascii="宋体" w:hAnsi="宋体"/>
                <w:color w:val="auto"/>
                <w:sz w:val="18"/>
                <w:szCs w:val="18"/>
                <w:highlight w:val="none"/>
              </w:rPr>
              <w:t>Principles of Marxism</w:t>
            </w:r>
          </w:p>
        </w:tc>
        <w:tc>
          <w:tcPr>
            <w:tcW w:w="567" w:type="dxa"/>
            <w:vAlign w:val="center"/>
          </w:tcPr>
          <w:p>
            <w:pPr>
              <w:snapToGrid w:val="0"/>
              <w:ind w:left="-105" w:leftChars="-50" w:right="-105" w:rightChars="-50"/>
              <w:jc w:val="center"/>
              <w:rPr>
                <w:color w:val="auto"/>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r>
              <w:rPr>
                <w:rFonts w:asciiTheme="minorEastAsia" w:hAnsiTheme="minorEastAsia" w:eastAsiaTheme="minorEastAsia"/>
                <w:color w:val="auto"/>
                <w:sz w:val="18"/>
                <w:szCs w:val="18"/>
                <w:highlight w:val="none"/>
              </w:rPr>
              <w:t>.5</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42</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42</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3123G00004</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毛泽东思想和中国特色社会主义理论体系概论</w:t>
            </w:r>
          </w:p>
          <w:p>
            <w:pPr>
              <w:autoSpaceDE w:val="0"/>
              <w:autoSpaceDN w:val="0"/>
              <w:adjustRightInd w:val="0"/>
              <w:snapToGrid w:val="0"/>
              <w:jc w:val="left"/>
              <w:rPr>
                <w:rFonts w:ascii="宋体" w:hAnsi="宋体"/>
                <w:color w:val="auto"/>
                <w:sz w:val="18"/>
                <w:szCs w:val="18"/>
                <w:highlight w:val="none"/>
              </w:rPr>
            </w:pPr>
            <w:r>
              <w:rPr>
                <w:rFonts w:ascii="宋体" w:hAnsi="宋体"/>
                <w:color w:val="auto"/>
                <w:sz w:val="18"/>
                <w:szCs w:val="18"/>
                <w:highlight w:val="none"/>
              </w:rPr>
              <w:t>An Introduction to Mao Zedong Thought and Theoretical System of Socialism with Chinese Characteristics</w:t>
            </w:r>
          </w:p>
        </w:tc>
        <w:tc>
          <w:tcPr>
            <w:tcW w:w="567" w:type="dxa"/>
            <w:vAlign w:val="center"/>
          </w:tcPr>
          <w:p>
            <w:pPr>
              <w:snapToGrid w:val="0"/>
              <w:ind w:left="-105" w:leftChars="-50" w:right="-105" w:rightChars="-50"/>
              <w:jc w:val="center"/>
              <w:rPr>
                <w:color w:val="auto"/>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2.5</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42</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42</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3123G00005</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习近平新时代中国特色社会主义思想概论</w:t>
            </w:r>
          </w:p>
          <w:p>
            <w:pPr>
              <w:autoSpaceDE w:val="0"/>
              <w:autoSpaceDN w:val="0"/>
              <w:adjustRightInd w:val="0"/>
              <w:snapToGrid w:val="0"/>
              <w:jc w:val="left"/>
              <w:rPr>
                <w:rFonts w:ascii="宋体" w:hAnsi="宋体"/>
                <w:color w:val="auto"/>
                <w:sz w:val="18"/>
                <w:szCs w:val="18"/>
                <w:highlight w:val="none"/>
              </w:rPr>
            </w:pPr>
            <w:r>
              <w:rPr>
                <w:rFonts w:ascii="宋体" w:hAnsi="宋体"/>
                <w:color w:val="auto"/>
                <w:sz w:val="18"/>
                <w:szCs w:val="18"/>
                <w:highlight w:val="none"/>
              </w:rPr>
              <w:t>An Introduction to Xi Jinping Thought on Socialism with Chinese Characteristics for a New Era</w:t>
            </w:r>
          </w:p>
        </w:tc>
        <w:tc>
          <w:tcPr>
            <w:tcW w:w="567" w:type="dxa"/>
            <w:vAlign w:val="center"/>
          </w:tcPr>
          <w:p>
            <w:pPr>
              <w:snapToGrid w:val="0"/>
              <w:ind w:left="-105" w:leftChars="-50" w:right="-105" w:rightChars="-50"/>
              <w:jc w:val="center"/>
              <w:rPr>
                <w:color w:val="auto"/>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51</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51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3123G00006</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形势与政策</w:t>
            </w:r>
          </w:p>
          <w:p>
            <w:pPr>
              <w:autoSpaceDE w:val="0"/>
              <w:autoSpaceDN w:val="0"/>
              <w:adjustRightInd w:val="0"/>
              <w:snapToGrid w:val="0"/>
              <w:jc w:val="left"/>
              <w:rPr>
                <w:rFonts w:ascii="宋体" w:hAnsi="宋体"/>
                <w:color w:val="auto"/>
                <w:sz w:val="18"/>
                <w:szCs w:val="18"/>
                <w:highlight w:val="none"/>
              </w:rPr>
            </w:pPr>
            <w:r>
              <w:rPr>
                <w:rFonts w:ascii="宋体" w:hAnsi="宋体"/>
                <w:color w:val="auto"/>
                <w:sz w:val="18"/>
                <w:szCs w:val="18"/>
                <w:highlight w:val="none"/>
              </w:rPr>
              <w:t xml:space="preserve">Current </w:t>
            </w:r>
            <w:r>
              <w:rPr>
                <w:rFonts w:hint="eastAsia" w:ascii="宋体" w:hAnsi="宋体"/>
                <w:color w:val="auto"/>
                <w:sz w:val="18"/>
                <w:szCs w:val="18"/>
                <w:highlight w:val="none"/>
              </w:rPr>
              <w:t xml:space="preserve">Situation </w:t>
            </w:r>
            <w:r>
              <w:rPr>
                <w:rFonts w:ascii="宋体" w:hAnsi="宋体"/>
                <w:color w:val="auto"/>
                <w:sz w:val="18"/>
                <w:szCs w:val="18"/>
                <w:highlight w:val="none"/>
              </w:rPr>
              <w:t>and Policy</w:t>
            </w:r>
          </w:p>
        </w:tc>
        <w:tc>
          <w:tcPr>
            <w:tcW w:w="567" w:type="dxa"/>
            <w:vAlign w:val="center"/>
          </w:tcPr>
          <w:p>
            <w:pPr>
              <w:snapToGrid w:val="0"/>
              <w:ind w:left="-105" w:leftChars="-50" w:right="-105" w:rightChars="-50"/>
              <w:jc w:val="center"/>
              <w:rPr>
                <w:color w:val="auto"/>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567" w:type="dxa"/>
            <w:vAlign w:val="center"/>
          </w:tcPr>
          <w:p>
            <w:pPr>
              <w:snapToGrid w:val="0"/>
              <w:ind w:left="-105" w:leftChars="-50" w:right="-105" w:rightChars="-5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w:t>
            </w:r>
            <w:r>
              <w:rPr>
                <w:rFonts w:asciiTheme="minorEastAsia" w:hAnsiTheme="minorEastAsia" w:eastAsiaTheme="minorEastAsia"/>
                <w:color w:val="auto"/>
                <w:sz w:val="18"/>
                <w:szCs w:val="18"/>
                <w:highlight w:val="none"/>
              </w:rPr>
              <w:t>4</w:t>
            </w:r>
          </w:p>
        </w:tc>
        <w:tc>
          <w:tcPr>
            <w:tcW w:w="567" w:type="dxa"/>
            <w:vAlign w:val="center"/>
          </w:tcPr>
          <w:p>
            <w:pPr>
              <w:snapToGrid w:val="0"/>
              <w:ind w:left="-105" w:leftChars="-50" w:right="-105" w:rightChars="-5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w:t>
            </w:r>
            <w:r>
              <w:rPr>
                <w:rFonts w:asciiTheme="minorEastAsia" w:hAnsiTheme="minorEastAsia" w:eastAsiaTheme="minorEastAsia"/>
                <w:color w:val="auto"/>
                <w:sz w:val="18"/>
                <w:szCs w:val="18"/>
                <w:highlight w:val="none"/>
              </w:rPr>
              <w:t>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Align w:val="center"/>
          </w:tcPr>
          <w:p>
            <w:pPr>
              <w:snapToGrid w:val="0"/>
              <w:ind w:left="-105" w:leftChars="-50" w:right="-105" w:rightChars="-5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3123G00007</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思想政治理论课社会实践</w:t>
            </w:r>
          </w:p>
          <w:p>
            <w:pPr>
              <w:autoSpaceDE w:val="0"/>
              <w:autoSpaceDN w:val="0"/>
              <w:adjustRightInd w:val="0"/>
              <w:snapToGrid w:val="0"/>
              <w:jc w:val="left"/>
              <w:rPr>
                <w:rFonts w:ascii="宋体" w:hAnsi="宋体"/>
                <w:color w:val="auto"/>
                <w:sz w:val="18"/>
                <w:szCs w:val="18"/>
                <w:highlight w:val="none"/>
              </w:rPr>
            </w:pPr>
            <w:r>
              <w:rPr>
                <w:rFonts w:ascii="宋体" w:hAnsi="宋体"/>
                <w:color w:val="auto"/>
                <w:sz w:val="18"/>
                <w:szCs w:val="18"/>
                <w:highlight w:val="none"/>
              </w:rPr>
              <w:t xml:space="preserve">Social Practice </w:t>
            </w:r>
            <w:r>
              <w:rPr>
                <w:rFonts w:hint="eastAsia" w:ascii="宋体" w:hAnsi="宋体"/>
                <w:color w:val="auto"/>
                <w:sz w:val="18"/>
                <w:szCs w:val="18"/>
                <w:highlight w:val="none"/>
              </w:rPr>
              <w:t>of</w:t>
            </w:r>
            <w:r>
              <w:rPr>
                <w:rFonts w:ascii="宋体" w:hAnsi="宋体"/>
                <w:color w:val="auto"/>
                <w:sz w:val="18"/>
                <w:szCs w:val="18"/>
                <w:highlight w:val="none"/>
              </w:rPr>
              <w:t xml:space="preserve"> the Course of </w:t>
            </w:r>
            <w:r>
              <w:rPr>
                <w:rFonts w:hint="eastAsia" w:ascii="宋体" w:hAnsi="宋体"/>
                <w:color w:val="auto"/>
                <w:sz w:val="18"/>
                <w:szCs w:val="18"/>
                <w:highlight w:val="none"/>
              </w:rPr>
              <w:t>Value</w:t>
            </w:r>
            <w:r>
              <w:rPr>
                <w:rFonts w:ascii="宋体" w:hAnsi="宋体"/>
                <w:color w:val="auto"/>
                <w:sz w:val="18"/>
                <w:szCs w:val="18"/>
                <w:highlight w:val="none"/>
              </w:rPr>
              <w:t xml:space="preserve"> and Politic</w:t>
            </w:r>
            <w:r>
              <w:rPr>
                <w:rFonts w:hint="eastAsia" w:ascii="宋体" w:hAnsi="宋体"/>
                <w:color w:val="auto"/>
                <w:sz w:val="18"/>
                <w:szCs w:val="18"/>
                <w:highlight w:val="none"/>
              </w:rPr>
              <w:t>s</w:t>
            </w:r>
            <w:r>
              <w:rPr>
                <w:rFonts w:ascii="宋体" w:hAnsi="宋体"/>
                <w:color w:val="auto"/>
                <w:sz w:val="18"/>
                <w:szCs w:val="18"/>
                <w:highlight w:val="none"/>
              </w:rPr>
              <w:t xml:space="preserve"> Theory</w:t>
            </w:r>
          </w:p>
        </w:tc>
        <w:tc>
          <w:tcPr>
            <w:tcW w:w="567" w:type="dxa"/>
            <w:vAlign w:val="center"/>
          </w:tcPr>
          <w:p>
            <w:pPr>
              <w:snapToGrid w:val="0"/>
              <w:ind w:left="-105" w:leftChars="-50" w:right="-105" w:rightChars="-50"/>
              <w:jc w:val="center"/>
              <w:rPr>
                <w:color w:val="auto"/>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w:t>
            </w:r>
            <w:r>
              <w:rPr>
                <w:rFonts w:hint="eastAsia" w:asciiTheme="minorEastAsia" w:hAnsiTheme="minorEastAsia" w:eastAsiaTheme="minorEastAsia"/>
                <w:color w:val="auto"/>
                <w:sz w:val="18"/>
                <w:szCs w:val="18"/>
                <w:highlight w:val="none"/>
              </w:rPr>
              <w:t>周</w:t>
            </w:r>
          </w:p>
        </w:tc>
        <w:tc>
          <w:tcPr>
            <w:tcW w:w="567" w:type="dxa"/>
            <w:vAlign w:val="center"/>
          </w:tcPr>
          <w:p>
            <w:pPr>
              <w:snapToGrid w:val="0"/>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w:t>
            </w:r>
            <w:r>
              <w:rPr>
                <w:rFonts w:hint="eastAsia" w:asciiTheme="minorEastAsia" w:hAnsiTheme="minorEastAsia" w:eastAsiaTheme="minorEastAsia"/>
                <w:color w:val="auto"/>
                <w:sz w:val="18"/>
                <w:szCs w:val="18"/>
                <w:highlight w:val="none"/>
              </w:rPr>
              <w:t>周</w:t>
            </w:r>
          </w:p>
        </w:tc>
        <w:tc>
          <w:tcPr>
            <w:tcW w:w="566"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723G00001</w:t>
            </w:r>
          </w:p>
        </w:tc>
        <w:tc>
          <w:tcPr>
            <w:tcW w:w="4531" w:type="dxa"/>
            <w:vAlign w:val="center"/>
          </w:tcPr>
          <w:p>
            <w:pPr>
              <w:autoSpaceDE w:val="0"/>
              <w:autoSpaceDN w:val="0"/>
              <w:adjustRightInd w:val="0"/>
              <w:snapToGrid w:val="0"/>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军事理论</w:t>
            </w:r>
          </w:p>
          <w:p>
            <w:pPr>
              <w:autoSpaceDE w:val="0"/>
              <w:autoSpaceDN w:val="0"/>
              <w:adjustRightInd w:val="0"/>
              <w:snapToGrid w:val="0"/>
              <w:jc w:val="left"/>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Military Theory</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6</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6</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723G00002</w:t>
            </w:r>
          </w:p>
        </w:tc>
        <w:tc>
          <w:tcPr>
            <w:tcW w:w="4531" w:type="dxa"/>
            <w:vAlign w:val="center"/>
          </w:tcPr>
          <w:p>
            <w:pPr>
              <w:autoSpaceDE w:val="0"/>
              <w:autoSpaceDN w:val="0"/>
              <w:adjustRightInd w:val="0"/>
              <w:snapToGrid w:val="0"/>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军事技能</w:t>
            </w:r>
          </w:p>
          <w:p>
            <w:pPr>
              <w:autoSpaceDE w:val="0"/>
              <w:autoSpaceDN w:val="0"/>
              <w:adjustRightInd w:val="0"/>
              <w:snapToGrid w:val="0"/>
              <w:jc w:val="left"/>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Military Training</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2周</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2周</w:t>
            </w:r>
          </w:p>
        </w:tc>
        <w:tc>
          <w:tcPr>
            <w:tcW w:w="56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323G00001</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大学体育1（达标测试基础与校拳）</w:t>
            </w:r>
          </w:p>
          <w:p>
            <w:pPr>
              <w:autoSpaceDE w:val="0"/>
              <w:autoSpaceDN w:val="0"/>
              <w:adjustRightInd w:val="0"/>
              <w:snapToGrid w:val="0"/>
              <w:jc w:val="left"/>
              <w:rPr>
                <w:rFonts w:ascii="宋体" w:hAnsi="宋体"/>
                <w:color w:val="auto"/>
                <w:sz w:val="18"/>
                <w:szCs w:val="18"/>
                <w:highlight w:val="none"/>
              </w:rPr>
            </w:pPr>
            <w:r>
              <w:rPr>
                <w:rFonts w:ascii="宋体" w:hAnsi="宋体"/>
                <w:color w:val="auto"/>
                <w:sz w:val="18"/>
                <w:szCs w:val="18"/>
                <w:highlight w:val="none"/>
              </w:rPr>
              <w:t>College Physical Education 1 (Standard Test Basics and School Boxing)</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6</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6</w:t>
            </w:r>
          </w:p>
        </w:tc>
        <w:tc>
          <w:tcPr>
            <w:tcW w:w="56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323G00002</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大学体育2（基础素质、校操与游泳）</w:t>
            </w:r>
          </w:p>
          <w:p>
            <w:pPr>
              <w:autoSpaceDE w:val="0"/>
              <w:autoSpaceDN w:val="0"/>
              <w:adjustRightInd w:val="0"/>
              <w:snapToGrid w:val="0"/>
              <w:jc w:val="left"/>
              <w:rPr>
                <w:rFonts w:ascii="宋体" w:hAnsi="宋体"/>
                <w:color w:val="auto"/>
                <w:sz w:val="18"/>
                <w:szCs w:val="18"/>
                <w:highlight w:val="none"/>
              </w:rPr>
            </w:pPr>
            <w:r>
              <w:rPr>
                <w:rFonts w:ascii="宋体" w:hAnsi="宋体"/>
                <w:color w:val="auto"/>
                <w:sz w:val="18"/>
                <w:szCs w:val="18"/>
                <w:highlight w:val="none"/>
              </w:rPr>
              <w:t>College Physical Education 2 (Basic Quality, School Gymnastics and Swimming)</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6</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6</w:t>
            </w:r>
          </w:p>
        </w:tc>
        <w:tc>
          <w:tcPr>
            <w:tcW w:w="56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323G00003</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大学体育3（体育专项初级与游泳）</w:t>
            </w:r>
          </w:p>
          <w:p>
            <w:pPr>
              <w:autoSpaceDE w:val="0"/>
              <w:autoSpaceDN w:val="0"/>
              <w:adjustRightInd w:val="0"/>
              <w:snapToGrid w:val="0"/>
              <w:jc w:val="left"/>
              <w:rPr>
                <w:rFonts w:ascii="宋体" w:hAnsi="宋体"/>
                <w:color w:val="auto"/>
                <w:sz w:val="18"/>
                <w:szCs w:val="18"/>
                <w:highlight w:val="none"/>
              </w:rPr>
            </w:pPr>
            <w:r>
              <w:rPr>
                <w:rFonts w:ascii="宋体" w:hAnsi="宋体"/>
                <w:color w:val="auto"/>
                <w:sz w:val="18"/>
                <w:szCs w:val="18"/>
                <w:highlight w:val="none"/>
              </w:rPr>
              <w:t>College Physical Education 3 (B</w:t>
            </w:r>
            <w:r>
              <w:rPr>
                <w:rFonts w:hint="eastAsia" w:ascii="宋体" w:hAnsi="宋体"/>
                <w:color w:val="auto"/>
                <w:sz w:val="18"/>
                <w:szCs w:val="18"/>
                <w:highlight w:val="none"/>
              </w:rPr>
              <w:t>asic</w:t>
            </w:r>
            <w:r>
              <w:rPr>
                <w:rFonts w:ascii="宋体" w:hAnsi="宋体"/>
                <w:color w:val="auto"/>
                <w:sz w:val="18"/>
                <w:szCs w:val="18"/>
                <w:highlight w:val="none"/>
              </w:rPr>
              <w:t xml:space="preserve"> Sport Skills and Swimming)</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6</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6</w:t>
            </w:r>
          </w:p>
        </w:tc>
        <w:tc>
          <w:tcPr>
            <w:tcW w:w="56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323G00004</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大学体育4（体育专项高级)</w:t>
            </w:r>
          </w:p>
          <w:p>
            <w:pPr>
              <w:autoSpaceDE w:val="0"/>
              <w:autoSpaceDN w:val="0"/>
              <w:adjustRightInd w:val="0"/>
              <w:snapToGrid w:val="0"/>
              <w:jc w:val="left"/>
              <w:rPr>
                <w:rFonts w:ascii="宋体" w:hAnsi="宋体"/>
                <w:color w:val="auto"/>
                <w:sz w:val="18"/>
                <w:szCs w:val="18"/>
                <w:highlight w:val="none"/>
              </w:rPr>
            </w:pPr>
            <w:r>
              <w:rPr>
                <w:rFonts w:ascii="宋体" w:hAnsi="宋体"/>
                <w:color w:val="auto"/>
                <w:sz w:val="18"/>
                <w:szCs w:val="18"/>
                <w:highlight w:val="none"/>
              </w:rPr>
              <w:t>College Physical Education 4 (Advanced Sport Skills)</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6</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6</w:t>
            </w:r>
          </w:p>
        </w:tc>
        <w:tc>
          <w:tcPr>
            <w:tcW w:w="56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widowControl/>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3223G0</w:t>
            </w:r>
            <w:r>
              <w:rPr>
                <w:rFonts w:asciiTheme="minorEastAsia" w:hAnsiTheme="minorEastAsia" w:eastAsiaTheme="minorEastAsia"/>
                <w:color w:val="auto"/>
                <w:sz w:val="18"/>
                <w:szCs w:val="18"/>
                <w:highlight w:val="none"/>
              </w:rPr>
              <w:t>00</w:t>
            </w: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1</w:t>
            </w:r>
          </w:p>
        </w:tc>
        <w:tc>
          <w:tcPr>
            <w:tcW w:w="4531" w:type="dxa"/>
            <w:vAlign w:val="center"/>
          </w:tcPr>
          <w:p>
            <w:pPr>
              <w:snapToGrid w:val="0"/>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大学英语</w:t>
            </w:r>
            <w:r>
              <w:rPr>
                <w:rFonts w:asciiTheme="minorEastAsia" w:hAnsiTheme="minorEastAsia" w:eastAsiaTheme="minorEastAsia"/>
                <w:color w:val="auto"/>
                <w:sz w:val="18"/>
                <w:szCs w:val="18"/>
                <w:highlight w:val="none"/>
              </w:rPr>
              <w:t>1</w:t>
            </w:r>
          </w:p>
          <w:p>
            <w:pPr>
              <w:snapToGrid w:val="0"/>
              <w:jc w:val="left"/>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College English 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2.5</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w:t>
            </w:r>
            <w:r>
              <w:rPr>
                <w:rFonts w:asciiTheme="minorEastAsia" w:hAnsiTheme="minorEastAsia" w:eastAsiaTheme="minorEastAsia"/>
                <w:color w:val="auto"/>
                <w:sz w:val="18"/>
                <w:szCs w:val="18"/>
                <w:highlight w:val="none"/>
              </w:rPr>
              <w:t>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17</w:t>
            </w:r>
          </w:p>
        </w:tc>
        <w:tc>
          <w:tcPr>
            <w:tcW w:w="566"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3223G0</w:t>
            </w:r>
            <w:r>
              <w:rPr>
                <w:rFonts w:asciiTheme="minorEastAsia" w:hAnsiTheme="minorEastAsia" w:eastAsiaTheme="minorEastAsia"/>
                <w:color w:val="auto"/>
                <w:sz w:val="18"/>
                <w:szCs w:val="18"/>
                <w:highlight w:val="none"/>
              </w:rPr>
              <w:t>00</w:t>
            </w: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2</w:t>
            </w:r>
          </w:p>
        </w:tc>
        <w:tc>
          <w:tcPr>
            <w:tcW w:w="4531" w:type="dxa"/>
            <w:vAlign w:val="center"/>
          </w:tcPr>
          <w:p>
            <w:pPr>
              <w:snapToGrid w:val="0"/>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大学英语</w:t>
            </w:r>
            <w:r>
              <w:rPr>
                <w:rFonts w:asciiTheme="minorEastAsia" w:hAnsiTheme="minorEastAsia" w:eastAsiaTheme="minorEastAsia"/>
                <w:color w:val="auto"/>
                <w:sz w:val="18"/>
                <w:szCs w:val="18"/>
                <w:highlight w:val="none"/>
              </w:rPr>
              <w:t>2</w:t>
            </w:r>
          </w:p>
          <w:p>
            <w:pPr>
              <w:snapToGrid w:val="0"/>
              <w:jc w:val="left"/>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College English 2</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2.5</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w:t>
            </w:r>
            <w:r>
              <w:rPr>
                <w:rFonts w:asciiTheme="minorEastAsia" w:hAnsiTheme="minorEastAsia" w:eastAsiaTheme="minorEastAsia"/>
                <w:color w:val="auto"/>
                <w:sz w:val="18"/>
                <w:szCs w:val="18"/>
                <w:highlight w:val="none"/>
              </w:rPr>
              <w:t>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17</w:t>
            </w:r>
          </w:p>
        </w:tc>
        <w:tc>
          <w:tcPr>
            <w:tcW w:w="566"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3223G0</w:t>
            </w:r>
            <w:r>
              <w:rPr>
                <w:rFonts w:asciiTheme="minorEastAsia" w:hAnsiTheme="minorEastAsia" w:eastAsiaTheme="minorEastAsia"/>
                <w:color w:val="auto"/>
                <w:sz w:val="18"/>
                <w:szCs w:val="18"/>
                <w:highlight w:val="none"/>
              </w:rPr>
              <w:t>00</w:t>
            </w: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3</w:t>
            </w:r>
          </w:p>
        </w:tc>
        <w:tc>
          <w:tcPr>
            <w:tcW w:w="4531" w:type="dxa"/>
            <w:vAlign w:val="center"/>
          </w:tcPr>
          <w:p>
            <w:pPr>
              <w:snapToGrid w:val="0"/>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大学英语</w:t>
            </w:r>
            <w:r>
              <w:rPr>
                <w:rFonts w:asciiTheme="minorEastAsia" w:hAnsiTheme="minorEastAsia" w:eastAsiaTheme="minorEastAsia"/>
                <w:color w:val="auto"/>
                <w:sz w:val="18"/>
                <w:szCs w:val="18"/>
                <w:highlight w:val="none"/>
              </w:rPr>
              <w:t>3</w:t>
            </w:r>
          </w:p>
          <w:p>
            <w:pPr>
              <w:snapToGrid w:val="0"/>
              <w:jc w:val="left"/>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College English 3</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2.5</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w:t>
            </w:r>
            <w:r>
              <w:rPr>
                <w:rFonts w:asciiTheme="minorEastAsia" w:hAnsiTheme="minorEastAsia" w:eastAsiaTheme="minorEastAsia"/>
                <w:color w:val="auto"/>
                <w:sz w:val="18"/>
                <w:szCs w:val="18"/>
                <w:highlight w:val="none"/>
              </w:rPr>
              <w:t>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17</w:t>
            </w:r>
          </w:p>
        </w:tc>
        <w:tc>
          <w:tcPr>
            <w:tcW w:w="566"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3223G0</w:t>
            </w:r>
            <w:r>
              <w:rPr>
                <w:rFonts w:asciiTheme="minorEastAsia" w:hAnsiTheme="minorEastAsia" w:eastAsiaTheme="minorEastAsia"/>
                <w:color w:val="auto"/>
                <w:sz w:val="18"/>
                <w:szCs w:val="18"/>
                <w:highlight w:val="none"/>
              </w:rPr>
              <w:t>00</w:t>
            </w:r>
            <w:r>
              <w:rPr>
                <w:rFonts w:hint="eastAsia" w:asciiTheme="minorEastAsia" w:hAnsiTheme="minorEastAsia" w:eastAsiaTheme="minorEastAsia"/>
                <w:color w:val="auto"/>
                <w:sz w:val="18"/>
                <w:szCs w:val="18"/>
                <w:highlight w:val="none"/>
              </w:rPr>
              <w:t>05</w:t>
            </w:r>
          </w:p>
        </w:tc>
        <w:tc>
          <w:tcPr>
            <w:tcW w:w="4531" w:type="dxa"/>
            <w:vAlign w:val="center"/>
          </w:tcPr>
          <w:p>
            <w:pPr>
              <w:snapToGrid w:val="0"/>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商务交际英语(初级)</w:t>
            </w:r>
          </w:p>
          <w:p>
            <w:pPr>
              <w:snapToGrid w:val="0"/>
              <w:jc w:val="left"/>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 xml:space="preserve">English for Business Communication(Basic) </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2.5</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w:t>
            </w:r>
            <w:r>
              <w:rPr>
                <w:rFonts w:asciiTheme="minorEastAsia" w:hAnsiTheme="minorEastAsia" w:eastAsiaTheme="minorEastAsia"/>
                <w:color w:val="auto"/>
                <w:sz w:val="18"/>
                <w:szCs w:val="18"/>
                <w:highlight w:val="none"/>
              </w:rPr>
              <w:t>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17</w:t>
            </w:r>
          </w:p>
        </w:tc>
        <w:tc>
          <w:tcPr>
            <w:tcW w:w="566"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423G00002</w:t>
            </w:r>
          </w:p>
        </w:tc>
        <w:tc>
          <w:tcPr>
            <w:tcW w:w="4531" w:type="dxa"/>
            <w:vAlign w:val="center"/>
          </w:tcPr>
          <w:p>
            <w:pPr>
              <w:adjustRightInd w:val="0"/>
              <w:snapToGrid w:val="0"/>
              <w:jc w:val="left"/>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大学计算机B</w:t>
            </w:r>
          </w:p>
          <w:p>
            <w:pPr>
              <w:adjustRightInd w:val="0"/>
              <w:snapToGrid w:val="0"/>
              <w:jc w:val="left"/>
              <w:rPr>
                <w:rFonts w:asciiTheme="minorEastAsia" w:hAnsiTheme="minorEastAsia" w:eastAsiaTheme="minorEastAsia"/>
                <w:color w:val="auto"/>
                <w:sz w:val="18"/>
                <w:szCs w:val="18"/>
                <w:highlight w:val="none"/>
              </w:rPr>
            </w:pPr>
            <w:r>
              <w:rPr>
                <w:rFonts w:asciiTheme="minorEastAsia" w:hAnsiTheme="minorEastAsia"/>
                <w:color w:val="auto"/>
                <w:sz w:val="18"/>
                <w:szCs w:val="18"/>
                <w:highlight w:val="none"/>
              </w:rPr>
              <w:t>Fundamentals of Computer Science B</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w:t>
            </w:r>
            <w:r>
              <w:rPr>
                <w:rFonts w:asciiTheme="minorEastAsia" w:hAnsiTheme="minorEastAsia" w:eastAsiaTheme="minorEastAsia"/>
                <w:color w:val="auto"/>
                <w:sz w:val="18"/>
                <w:szCs w:val="18"/>
                <w:highlight w:val="none"/>
              </w:rPr>
              <w:t>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r>
              <w:rPr>
                <w:rFonts w:asciiTheme="minorEastAsia" w:hAnsiTheme="minorEastAsia" w:eastAsiaTheme="minorEastAsia"/>
                <w:color w:val="auto"/>
                <w:sz w:val="18"/>
                <w:szCs w:val="18"/>
                <w:highlight w:val="none"/>
              </w:rPr>
              <w:t>7</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w:t>
            </w:r>
          </w:p>
        </w:tc>
        <w:tc>
          <w:tcPr>
            <w:tcW w:w="56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423G00006</w:t>
            </w:r>
          </w:p>
        </w:tc>
        <w:tc>
          <w:tcPr>
            <w:tcW w:w="4531" w:type="dxa"/>
            <w:vAlign w:val="center"/>
          </w:tcPr>
          <w:p>
            <w:pPr>
              <w:snapToGrid w:val="0"/>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Python语言程序设计</w:t>
            </w:r>
          </w:p>
          <w:p>
            <w:pPr>
              <w:snapToGrid w:val="0"/>
              <w:jc w:val="left"/>
              <w:rPr>
                <w:rFonts w:asciiTheme="minorEastAsia" w:hAnsiTheme="minorEastAsia" w:eastAsiaTheme="minorEastAsia"/>
                <w:color w:val="auto"/>
                <w:sz w:val="18"/>
                <w:szCs w:val="18"/>
                <w:highlight w:val="none"/>
              </w:rPr>
            </w:pPr>
            <w:r>
              <w:rPr>
                <w:rFonts w:asciiTheme="minorEastAsia" w:hAnsiTheme="minorEastAsia"/>
                <w:color w:val="auto"/>
                <w:sz w:val="18"/>
                <w:szCs w:val="18"/>
                <w:highlight w:val="none"/>
              </w:rPr>
              <w:t>Python Language Programming</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68</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w:t>
            </w:r>
          </w:p>
        </w:tc>
        <w:tc>
          <w:tcPr>
            <w:tcW w:w="56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9223G00001</w:t>
            </w:r>
          </w:p>
        </w:tc>
        <w:tc>
          <w:tcPr>
            <w:tcW w:w="4531" w:type="dxa"/>
            <w:vAlign w:val="center"/>
          </w:tcPr>
          <w:p>
            <w:pPr>
              <w:snapToGrid w:val="0"/>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大学语文</w:t>
            </w:r>
          </w:p>
          <w:p>
            <w:pPr>
              <w:snapToGrid w:val="0"/>
              <w:jc w:val="left"/>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College Chinese</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51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42</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9</w:t>
            </w:r>
          </w:p>
        </w:tc>
        <w:tc>
          <w:tcPr>
            <w:tcW w:w="56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723G00003</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大学生心理健康教育</w:t>
            </w:r>
          </w:p>
          <w:p>
            <w:pPr>
              <w:autoSpaceDE w:val="0"/>
              <w:autoSpaceDN w:val="0"/>
              <w:adjustRightInd w:val="0"/>
              <w:snapToGrid w:val="0"/>
              <w:jc w:val="left"/>
              <w:rPr>
                <w:rFonts w:ascii="宋体" w:hAnsi="宋体"/>
                <w:color w:val="auto"/>
                <w:sz w:val="18"/>
                <w:szCs w:val="18"/>
                <w:highlight w:val="none"/>
              </w:rPr>
            </w:pPr>
            <w:r>
              <w:rPr>
                <w:rFonts w:asciiTheme="minorEastAsia" w:hAnsiTheme="minorEastAsia" w:eastAsiaTheme="minorEastAsia"/>
                <w:color w:val="auto"/>
                <w:sz w:val="18"/>
                <w:szCs w:val="18"/>
                <w:highlight w:val="none"/>
              </w:rPr>
              <w:t>Psychological Health Education</w:t>
            </w:r>
            <w:r>
              <w:rPr>
                <w:rFonts w:ascii="宋体" w:hAnsi="宋体"/>
                <w:color w:val="auto"/>
                <w:sz w:val="18"/>
                <w:szCs w:val="18"/>
                <w:highlight w:val="none"/>
              </w:rPr>
              <w:t xml:space="preserve"> </w:t>
            </w:r>
            <w:r>
              <w:rPr>
                <w:rFonts w:hint="eastAsia" w:ascii="宋体" w:hAnsi="宋体"/>
                <w:color w:val="auto"/>
                <w:sz w:val="18"/>
                <w:szCs w:val="18"/>
                <w:highlight w:val="none"/>
              </w:rPr>
              <w:t>of</w:t>
            </w:r>
            <w:r>
              <w:rPr>
                <w:rFonts w:ascii="宋体" w:hAnsi="宋体"/>
                <w:color w:val="auto"/>
                <w:sz w:val="18"/>
                <w:szCs w:val="18"/>
                <w:highlight w:val="none"/>
              </w:rPr>
              <w:t xml:space="preserve"> </w:t>
            </w:r>
            <w:r>
              <w:rPr>
                <w:rFonts w:hint="eastAsia" w:ascii="宋体" w:hAnsi="宋体"/>
                <w:color w:val="auto"/>
                <w:sz w:val="18"/>
                <w:szCs w:val="18"/>
                <w:highlight w:val="none"/>
              </w:rPr>
              <w:t>University</w:t>
            </w:r>
            <w:r>
              <w:rPr>
                <w:rFonts w:ascii="宋体" w:hAnsi="宋体"/>
                <w:color w:val="auto"/>
                <w:sz w:val="18"/>
                <w:szCs w:val="18"/>
                <w:highlight w:val="none"/>
              </w:rPr>
              <w:t xml:space="preserve"> </w:t>
            </w:r>
            <w:r>
              <w:rPr>
                <w:rFonts w:hint="eastAsia" w:ascii="宋体" w:hAnsi="宋体"/>
                <w:color w:val="auto"/>
                <w:sz w:val="18"/>
                <w:szCs w:val="18"/>
                <w:highlight w:val="none"/>
              </w:rPr>
              <w:t>Student</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17</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17</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w:t>
            </w:r>
            <w:r>
              <w:rPr>
                <w:rFonts w:asciiTheme="minorEastAsia" w:hAnsiTheme="minorEastAsia" w:eastAsiaTheme="minorEastAsia"/>
                <w:color w:val="auto"/>
                <w:sz w:val="18"/>
                <w:szCs w:val="18"/>
                <w:highlight w:val="none"/>
              </w:rPr>
              <w:t>423G00001</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大学生职业生涯规划</w:t>
            </w:r>
          </w:p>
          <w:p>
            <w:pPr>
              <w:autoSpaceDE w:val="0"/>
              <w:autoSpaceDN w:val="0"/>
              <w:adjustRightInd w:val="0"/>
              <w:snapToGrid w:val="0"/>
              <w:jc w:val="left"/>
              <w:rPr>
                <w:rFonts w:ascii="宋体" w:hAnsi="宋体"/>
                <w:color w:val="auto"/>
                <w:sz w:val="18"/>
                <w:szCs w:val="18"/>
                <w:highlight w:val="none"/>
              </w:rPr>
            </w:pPr>
            <w:r>
              <w:rPr>
                <w:rFonts w:ascii="宋体" w:hAnsi="宋体"/>
                <w:color w:val="auto"/>
                <w:sz w:val="18"/>
                <w:szCs w:val="18"/>
                <w:highlight w:val="none"/>
              </w:rPr>
              <w:t xml:space="preserve">Career Planning </w:t>
            </w:r>
            <w:r>
              <w:rPr>
                <w:rFonts w:hint="eastAsia" w:ascii="宋体" w:hAnsi="宋体"/>
                <w:color w:val="auto"/>
                <w:sz w:val="18"/>
                <w:szCs w:val="18"/>
                <w:highlight w:val="none"/>
              </w:rPr>
              <w:t>of</w:t>
            </w:r>
            <w:r>
              <w:rPr>
                <w:rFonts w:ascii="宋体" w:hAnsi="宋体"/>
                <w:color w:val="auto"/>
                <w:sz w:val="18"/>
                <w:szCs w:val="18"/>
                <w:highlight w:val="none"/>
              </w:rPr>
              <w:t xml:space="preserve"> </w:t>
            </w:r>
            <w:r>
              <w:rPr>
                <w:rFonts w:hint="eastAsia" w:ascii="宋体" w:hAnsi="宋体"/>
                <w:color w:val="auto"/>
                <w:sz w:val="18"/>
                <w:szCs w:val="18"/>
                <w:highlight w:val="none"/>
              </w:rPr>
              <w:t>University</w:t>
            </w:r>
            <w:r>
              <w:rPr>
                <w:rFonts w:ascii="宋体" w:hAnsi="宋体"/>
                <w:color w:val="auto"/>
                <w:sz w:val="18"/>
                <w:szCs w:val="18"/>
                <w:highlight w:val="none"/>
              </w:rPr>
              <w:t xml:space="preserve"> </w:t>
            </w:r>
            <w:r>
              <w:rPr>
                <w:rFonts w:hint="eastAsia" w:ascii="宋体" w:hAnsi="宋体"/>
                <w:color w:val="auto"/>
                <w:sz w:val="18"/>
                <w:szCs w:val="18"/>
                <w:highlight w:val="none"/>
              </w:rPr>
              <w:t>Student</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2周</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2周</w:t>
            </w:r>
          </w:p>
        </w:tc>
        <w:tc>
          <w:tcPr>
            <w:tcW w:w="56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w:t>
            </w:r>
            <w:r>
              <w:rPr>
                <w:rFonts w:asciiTheme="minorEastAsia" w:hAnsiTheme="minorEastAsia" w:eastAsiaTheme="minorEastAsia"/>
                <w:color w:val="auto"/>
                <w:sz w:val="18"/>
                <w:szCs w:val="18"/>
                <w:highlight w:val="none"/>
              </w:rPr>
              <w:t>423G00002</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创业基础</w:t>
            </w:r>
          </w:p>
          <w:p>
            <w:pPr>
              <w:autoSpaceDE w:val="0"/>
              <w:autoSpaceDN w:val="0"/>
              <w:adjustRightInd w:val="0"/>
              <w:snapToGrid w:val="0"/>
              <w:jc w:val="left"/>
              <w:rPr>
                <w:rFonts w:ascii="宋体" w:hAnsi="宋体"/>
                <w:color w:val="auto"/>
                <w:sz w:val="18"/>
                <w:szCs w:val="18"/>
                <w:highlight w:val="none"/>
              </w:rPr>
            </w:pPr>
            <w:r>
              <w:rPr>
                <w:rFonts w:ascii="宋体" w:hAnsi="宋体"/>
                <w:color w:val="auto"/>
                <w:sz w:val="18"/>
                <w:szCs w:val="18"/>
                <w:highlight w:val="none"/>
              </w:rPr>
              <w:t>Entrepreneurship Foundation</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w:t>
            </w:r>
            <w:r>
              <w:rPr>
                <w:rFonts w:hint="eastAsia" w:asciiTheme="minorEastAsia" w:hAnsiTheme="minorEastAsia" w:eastAsiaTheme="minorEastAsia"/>
                <w:color w:val="auto"/>
                <w:sz w:val="18"/>
                <w:szCs w:val="18"/>
                <w:highlight w:val="none"/>
              </w:rPr>
              <w:t>周</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2周</w:t>
            </w:r>
          </w:p>
        </w:tc>
        <w:tc>
          <w:tcPr>
            <w:tcW w:w="56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w:t>
            </w:r>
            <w:r>
              <w:rPr>
                <w:rFonts w:asciiTheme="minorEastAsia" w:hAnsiTheme="minorEastAsia" w:eastAsiaTheme="minorEastAsia"/>
                <w:color w:val="auto"/>
                <w:sz w:val="18"/>
                <w:szCs w:val="18"/>
                <w:highlight w:val="none"/>
              </w:rPr>
              <w:t>RY00</w:t>
            </w:r>
            <w:r>
              <w:rPr>
                <w:rFonts w:hint="eastAsia" w:asciiTheme="minorEastAsia" w:hAnsiTheme="minorEastAsia" w:eastAsiaTheme="minorEastAsia"/>
                <w:color w:val="auto"/>
                <w:sz w:val="18"/>
                <w:szCs w:val="18"/>
                <w:highlight w:val="none"/>
              </w:rPr>
              <w:t>1</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艺术导论</w:t>
            </w:r>
          </w:p>
          <w:p>
            <w:pPr>
              <w:snapToGrid w:val="0"/>
              <w:jc w:val="left"/>
              <w:rPr>
                <w:rFonts w:ascii="宋体" w:hAnsi="宋体"/>
                <w:color w:val="auto"/>
                <w:sz w:val="18"/>
                <w:szCs w:val="18"/>
                <w:highlight w:val="none"/>
              </w:rPr>
            </w:pPr>
            <w:r>
              <w:rPr>
                <w:rFonts w:ascii="宋体" w:hAnsi="宋体"/>
                <w:color w:val="auto"/>
                <w:sz w:val="18"/>
                <w:szCs w:val="18"/>
                <w:highlight w:val="none"/>
              </w:rPr>
              <w:t>Introduction to Art</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w:t>
            </w:r>
            <w:r>
              <w:rPr>
                <w:rFonts w:asciiTheme="minorEastAsia" w:hAnsiTheme="minorEastAsia" w:eastAsiaTheme="minorEastAsia"/>
                <w:color w:val="auto"/>
                <w:sz w:val="18"/>
                <w:szCs w:val="18"/>
                <w:highlight w:val="none"/>
              </w:rPr>
              <w:t>RY00</w:t>
            </w:r>
            <w:r>
              <w:rPr>
                <w:rFonts w:hint="eastAsia" w:asciiTheme="minorEastAsia" w:hAnsiTheme="minorEastAsia" w:eastAsiaTheme="minorEastAsia"/>
                <w:color w:val="auto"/>
                <w:sz w:val="18"/>
                <w:szCs w:val="18"/>
                <w:highlight w:val="none"/>
              </w:rPr>
              <w:t>2</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美学概论</w:t>
            </w:r>
          </w:p>
          <w:p>
            <w:pPr>
              <w:snapToGrid w:val="0"/>
              <w:jc w:val="left"/>
              <w:rPr>
                <w:rFonts w:ascii="宋体" w:hAnsi="宋体"/>
                <w:color w:val="auto"/>
                <w:sz w:val="18"/>
                <w:szCs w:val="18"/>
                <w:highlight w:val="none"/>
              </w:rPr>
            </w:pPr>
            <w:r>
              <w:rPr>
                <w:rFonts w:ascii="宋体" w:hAnsi="宋体"/>
                <w:color w:val="auto"/>
                <w:sz w:val="18"/>
                <w:szCs w:val="18"/>
                <w:highlight w:val="none"/>
              </w:rPr>
              <w:t>Introduction to Aesthetics</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w:t>
            </w:r>
            <w:r>
              <w:rPr>
                <w:rFonts w:asciiTheme="minorEastAsia" w:hAnsiTheme="minorEastAsia" w:eastAsiaTheme="minorEastAsia"/>
                <w:color w:val="auto"/>
                <w:sz w:val="18"/>
                <w:szCs w:val="18"/>
                <w:highlight w:val="none"/>
              </w:rPr>
              <w:t>RY003</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中西方美术史</w:t>
            </w:r>
          </w:p>
          <w:p>
            <w:pPr>
              <w:snapToGrid w:val="0"/>
              <w:jc w:val="left"/>
              <w:rPr>
                <w:rFonts w:ascii="宋体" w:hAnsi="宋体"/>
                <w:color w:val="auto"/>
                <w:sz w:val="18"/>
                <w:szCs w:val="18"/>
                <w:highlight w:val="none"/>
              </w:rPr>
            </w:pPr>
            <w:r>
              <w:rPr>
                <w:rFonts w:ascii="宋体" w:hAnsi="宋体"/>
                <w:color w:val="auto"/>
                <w:sz w:val="18"/>
                <w:szCs w:val="18"/>
                <w:highlight w:val="none"/>
              </w:rPr>
              <w:t>History of Chinese and Western Art</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00</w:t>
            </w:r>
            <w:r>
              <w:rPr>
                <w:rFonts w:hint="eastAsia" w:asciiTheme="minorEastAsia" w:hAnsiTheme="minorEastAsia" w:eastAsiaTheme="minorEastAsia"/>
                <w:color w:val="auto"/>
                <w:sz w:val="18"/>
                <w:szCs w:val="18"/>
                <w:highlight w:val="none"/>
              </w:rPr>
              <w:t>4</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中西方音乐史</w:t>
            </w:r>
          </w:p>
          <w:p>
            <w:pPr>
              <w:snapToGrid w:val="0"/>
              <w:jc w:val="left"/>
              <w:rPr>
                <w:rFonts w:ascii="宋体" w:hAnsi="宋体"/>
                <w:color w:val="auto"/>
                <w:sz w:val="18"/>
                <w:szCs w:val="18"/>
                <w:highlight w:val="none"/>
              </w:rPr>
            </w:pPr>
            <w:r>
              <w:rPr>
                <w:rFonts w:ascii="宋体" w:hAnsi="宋体"/>
                <w:color w:val="auto"/>
                <w:sz w:val="18"/>
                <w:szCs w:val="18"/>
                <w:highlight w:val="none"/>
              </w:rPr>
              <w:t>History of Chinese and Western Music</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00</w:t>
            </w:r>
            <w:r>
              <w:rPr>
                <w:rFonts w:hint="eastAsia" w:asciiTheme="minorEastAsia" w:hAnsiTheme="minorEastAsia" w:eastAsiaTheme="minorEastAsia"/>
                <w:color w:val="auto"/>
                <w:sz w:val="18"/>
                <w:szCs w:val="18"/>
                <w:highlight w:val="none"/>
              </w:rPr>
              <w:t>5</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文艺理论</w:t>
            </w:r>
          </w:p>
          <w:p>
            <w:pPr>
              <w:snapToGrid w:val="0"/>
              <w:rPr>
                <w:rFonts w:ascii="宋体" w:hAnsi="宋体"/>
                <w:color w:val="auto"/>
                <w:sz w:val="18"/>
                <w:szCs w:val="18"/>
                <w:highlight w:val="none"/>
              </w:rPr>
            </w:pPr>
            <w:r>
              <w:rPr>
                <w:rFonts w:ascii="宋体" w:hAnsi="宋体"/>
                <w:color w:val="auto"/>
                <w:sz w:val="18"/>
                <w:szCs w:val="18"/>
                <w:highlight w:val="none"/>
              </w:rPr>
              <w:t>Theory of Literature and Art</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00</w:t>
            </w:r>
            <w:r>
              <w:rPr>
                <w:rFonts w:hint="eastAsia" w:asciiTheme="minorEastAsia" w:hAnsiTheme="minorEastAsia" w:eastAsiaTheme="minorEastAsia"/>
                <w:color w:val="auto"/>
                <w:sz w:val="18"/>
                <w:szCs w:val="18"/>
                <w:highlight w:val="none"/>
              </w:rPr>
              <w:t>6</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音乐鉴赏</w:t>
            </w:r>
          </w:p>
          <w:p>
            <w:pPr>
              <w:snapToGrid w:val="0"/>
              <w:jc w:val="left"/>
              <w:rPr>
                <w:rFonts w:ascii="宋体" w:hAnsi="宋体"/>
                <w:color w:val="auto"/>
                <w:sz w:val="18"/>
                <w:szCs w:val="18"/>
                <w:highlight w:val="none"/>
              </w:rPr>
            </w:pPr>
            <w:r>
              <w:rPr>
                <w:rFonts w:ascii="宋体" w:hAnsi="宋体"/>
                <w:color w:val="auto"/>
                <w:sz w:val="18"/>
                <w:szCs w:val="18"/>
                <w:highlight w:val="none"/>
              </w:rPr>
              <w:t>Music Appreciation</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00</w:t>
            </w:r>
            <w:r>
              <w:rPr>
                <w:rFonts w:hint="eastAsia" w:asciiTheme="minorEastAsia" w:hAnsiTheme="minorEastAsia" w:eastAsiaTheme="minorEastAsia"/>
                <w:color w:val="auto"/>
                <w:sz w:val="18"/>
                <w:szCs w:val="18"/>
                <w:highlight w:val="none"/>
              </w:rPr>
              <w:t>7</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美术鉴赏</w:t>
            </w:r>
          </w:p>
          <w:p>
            <w:pPr>
              <w:snapToGrid w:val="0"/>
              <w:jc w:val="left"/>
              <w:rPr>
                <w:rFonts w:ascii="宋体" w:hAnsi="宋体"/>
                <w:color w:val="auto"/>
                <w:sz w:val="18"/>
                <w:szCs w:val="18"/>
                <w:highlight w:val="none"/>
              </w:rPr>
            </w:pPr>
            <w:r>
              <w:rPr>
                <w:rFonts w:ascii="宋体" w:hAnsi="宋体"/>
                <w:color w:val="auto"/>
                <w:sz w:val="18"/>
                <w:szCs w:val="18"/>
                <w:highlight w:val="none"/>
              </w:rPr>
              <w:t>Fine Arts Appreciation</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008</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影视鉴赏</w:t>
            </w:r>
          </w:p>
          <w:p>
            <w:pPr>
              <w:snapToGrid w:val="0"/>
              <w:jc w:val="left"/>
              <w:rPr>
                <w:rFonts w:ascii="宋体" w:hAnsi="宋体"/>
                <w:color w:val="auto"/>
                <w:sz w:val="18"/>
                <w:szCs w:val="18"/>
                <w:highlight w:val="none"/>
              </w:rPr>
            </w:pPr>
            <w:r>
              <w:rPr>
                <w:rFonts w:ascii="宋体" w:hAnsi="宋体"/>
                <w:color w:val="auto"/>
                <w:sz w:val="18"/>
                <w:szCs w:val="18"/>
                <w:highlight w:val="none"/>
              </w:rPr>
              <w:t>Film and TV Series Appreciation</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009</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舞蹈鉴赏</w:t>
            </w:r>
          </w:p>
          <w:p>
            <w:pPr>
              <w:snapToGrid w:val="0"/>
              <w:jc w:val="left"/>
              <w:rPr>
                <w:rFonts w:ascii="宋体" w:hAnsi="宋体"/>
                <w:color w:val="auto"/>
                <w:sz w:val="18"/>
                <w:szCs w:val="18"/>
                <w:highlight w:val="none"/>
              </w:rPr>
            </w:pPr>
            <w:r>
              <w:rPr>
                <w:rFonts w:ascii="宋体" w:hAnsi="宋体"/>
                <w:color w:val="auto"/>
                <w:sz w:val="18"/>
                <w:szCs w:val="18"/>
                <w:highlight w:val="none"/>
              </w:rPr>
              <w:t>Dance Appreciation</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010</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戏剧鉴赏</w:t>
            </w:r>
          </w:p>
          <w:p>
            <w:pPr>
              <w:snapToGrid w:val="0"/>
              <w:jc w:val="left"/>
              <w:rPr>
                <w:rFonts w:ascii="宋体" w:hAnsi="宋体"/>
                <w:color w:val="auto"/>
                <w:sz w:val="18"/>
                <w:szCs w:val="18"/>
                <w:highlight w:val="none"/>
              </w:rPr>
            </w:pPr>
            <w:r>
              <w:rPr>
                <w:rFonts w:ascii="宋体" w:hAnsi="宋体"/>
                <w:color w:val="auto"/>
                <w:sz w:val="18"/>
                <w:szCs w:val="18"/>
                <w:highlight w:val="none"/>
              </w:rPr>
              <w:t>Drama Appreciation</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011</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戏曲鉴赏</w:t>
            </w:r>
          </w:p>
          <w:p>
            <w:pPr>
              <w:snapToGrid w:val="0"/>
              <w:jc w:val="left"/>
              <w:rPr>
                <w:rFonts w:ascii="宋体" w:hAnsi="宋体"/>
                <w:color w:val="auto"/>
                <w:sz w:val="18"/>
                <w:szCs w:val="18"/>
                <w:highlight w:val="none"/>
              </w:rPr>
            </w:pPr>
            <w:r>
              <w:rPr>
                <w:rFonts w:ascii="宋体" w:hAnsi="宋体"/>
                <w:color w:val="auto"/>
                <w:sz w:val="18"/>
                <w:szCs w:val="18"/>
                <w:highlight w:val="none"/>
              </w:rPr>
              <w:t>Chinese Opera Appreciation</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012</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书法鉴赏</w:t>
            </w:r>
          </w:p>
          <w:p>
            <w:pPr>
              <w:snapToGrid w:val="0"/>
              <w:jc w:val="left"/>
              <w:rPr>
                <w:rFonts w:ascii="宋体" w:hAnsi="宋体"/>
                <w:color w:val="auto"/>
                <w:sz w:val="18"/>
                <w:szCs w:val="18"/>
                <w:highlight w:val="none"/>
              </w:rPr>
            </w:pPr>
            <w:r>
              <w:rPr>
                <w:rFonts w:ascii="宋体" w:hAnsi="宋体"/>
                <w:color w:val="auto"/>
                <w:sz w:val="18"/>
                <w:szCs w:val="18"/>
                <w:highlight w:val="none"/>
              </w:rPr>
              <w:t>Calligraphy Appreciation</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013</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设计鉴赏</w:t>
            </w:r>
          </w:p>
          <w:p>
            <w:pPr>
              <w:snapToGrid w:val="0"/>
              <w:jc w:val="left"/>
              <w:rPr>
                <w:rFonts w:ascii="宋体" w:hAnsi="宋体"/>
                <w:color w:val="auto"/>
                <w:sz w:val="18"/>
                <w:szCs w:val="18"/>
                <w:highlight w:val="none"/>
              </w:rPr>
            </w:pPr>
            <w:r>
              <w:rPr>
                <w:rFonts w:ascii="宋体" w:hAnsi="宋体"/>
                <w:color w:val="auto"/>
                <w:sz w:val="18"/>
                <w:szCs w:val="18"/>
                <w:highlight w:val="none"/>
              </w:rPr>
              <w:t>Design Appreciation</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014</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音乐欣赏与体验</w:t>
            </w:r>
          </w:p>
          <w:p>
            <w:pPr>
              <w:snapToGrid w:val="0"/>
              <w:jc w:val="left"/>
              <w:rPr>
                <w:rFonts w:ascii="宋体" w:hAnsi="宋体"/>
                <w:color w:val="auto"/>
                <w:sz w:val="18"/>
                <w:szCs w:val="18"/>
                <w:highlight w:val="none"/>
              </w:rPr>
            </w:pPr>
            <w:r>
              <w:rPr>
                <w:rFonts w:ascii="宋体" w:hAnsi="宋体"/>
                <w:color w:val="auto"/>
                <w:sz w:val="18"/>
                <w:szCs w:val="18"/>
                <w:highlight w:val="none"/>
              </w:rPr>
              <w:t>Music Appreciation and Hands-on Experience</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w:t>
            </w:r>
          </w:p>
        </w:tc>
        <w:tc>
          <w:tcPr>
            <w:tcW w:w="566"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015</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书法鉴赏与体验</w:t>
            </w:r>
          </w:p>
          <w:p>
            <w:pPr>
              <w:snapToGrid w:val="0"/>
              <w:jc w:val="left"/>
              <w:rPr>
                <w:rFonts w:ascii="宋体" w:hAnsi="宋体"/>
                <w:color w:val="auto"/>
                <w:sz w:val="18"/>
                <w:szCs w:val="18"/>
                <w:highlight w:val="none"/>
              </w:rPr>
            </w:pPr>
            <w:r>
              <w:rPr>
                <w:rFonts w:ascii="宋体" w:hAnsi="宋体"/>
                <w:color w:val="auto"/>
                <w:sz w:val="18"/>
                <w:szCs w:val="18"/>
                <w:highlight w:val="none"/>
              </w:rPr>
              <w:t>Calligraphy Appreciation and Hands-on Experience</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016</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中国画鉴赏与体验</w:t>
            </w:r>
          </w:p>
          <w:p>
            <w:pPr>
              <w:snapToGrid w:val="0"/>
              <w:jc w:val="left"/>
              <w:rPr>
                <w:rFonts w:ascii="宋体" w:hAnsi="宋体"/>
                <w:color w:val="auto"/>
                <w:sz w:val="18"/>
                <w:szCs w:val="18"/>
                <w:highlight w:val="none"/>
              </w:rPr>
            </w:pPr>
            <w:r>
              <w:rPr>
                <w:rFonts w:ascii="宋体" w:hAnsi="宋体"/>
                <w:color w:val="auto"/>
                <w:sz w:val="18"/>
                <w:szCs w:val="18"/>
                <w:highlight w:val="none"/>
              </w:rPr>
              <w:t>Appreciation and Hands-on Experience of Chinese Painting</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017</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燕赵非遗鉴赏与体验</w:t>
            </w:r>
          </w:p>
          <w:p>
            <w:pPr>
              <w:snapToGrid w:val="0"/>
              <w:jc w:val="left"/>
              <w:rPr>
                <w:rFonts w:ascii="宋体" w:hAnsi="宋体"/>
                <w:color w:val="auto"/>
                <w:sz w:val="18"/>
                <w:szCs w:val="18"/>
                <w:highlight w:val="none"/>
              </w:rPr>
            </w:pPr>
            <w:r>
              <w:rPr>
                <w:rFonts w:ascii="宋体" w:hAnsi="宋体"/>
                <w:color w:val="auto"/>
                <w:sz w:val="18"/>
                <w:szCs w:val="18"/>
                <w:highlight w:val="none"/>
              </w:rPr>
              <w:t>Appreciation and Hands-on Experience of Yanzhao Intangible Cultural Heritage</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w:t>
            </w:r>
          </w:p>
        </w:tc>
        <w:tc>
          <w:tcPr>
            <w:tcW w:w="566"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018</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篆刻艺术鉴赏与体验</w:t>
            </w:r>
          </w:p>
          <w:p>
            <w:pPr>
              <w:snapToGrid w:val="0"/>
              <w:jc w:val="left"/>
              <w:rPr>
                <w:rFonts w:ascii="宋体" w:hAnsi="宋体"/>
                <w:color w:val="auto"/>
                <w:sz w:val="18"/>
                <w:szCs w:val="18"/>
                <w:highlight w:val="none"/>
              </w:rPr>
            </w:pPr>
            <w:r>
              <w:rPr>
                <w:rFonts w:ascii="宋体" w:hAnsi="宋体"/>
                <w:color w:val="auto"/>
                <w:sz w:val="18"/>
                <w:szCs w:val="18"/>
                <w:highlight w:val="none"/>
              </w:rPr>
              <w:t>Seal Cutting Art Appreciation and Hands-on Experience</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019</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坤舆艺术名家讲堂系列</w:t>
            </w:r>
          </w:p>
          <w:p>
            <w:pPr>
              <w:snapToGrid w:val="0"/>
              <w:jc w:val="left"/>
              <w:rPr>
                <w:rFonts w:ascii="宋体" w:hAnsi="宋体"/>
                <w:color w:val="auto"/>
                <w:sz w:val="18"/>
                <w:szCs w:val="18"/>
                <w:highlight w:val="none"/>
              </w:rPr>
            </w:pPr>
            <w:r>
              <w:rPr>
                <w:rFonts w:ascii="宋体" w:hAnsi="宋体"/>
                <w:color w:val="auto"/>
                <w:sz w:val="18"/>
                <w:szCs w:val="18"/>
                <w:highlight w:val="none"/>
              </w:rPr>
              <w:t>Kunyu Art Master Lecture Series</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合 计</w:t>
            </w:r>
          </w:p>
        </w:tc>
        <w:tc>
          <w:tcPr>
            <w:tcW w:w="4531" w:type="dxa"/>
            <w:vAlign w:val="center"/>
          </w:tcPr>
          <w:p>
            <w:pPr>
              <w:snapToGrid w:val="0"/>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50</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888</w:t>
            </w:r>
          </w:p>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周</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599</w:t>
            </w:r>
            <w:r>
              <w:rPr>
                <w:rFonts w:asciiTheme="minorEastAsia" w:hAnsiTheme="minorEastAsia" w:eastAsiaTheme="minorEastAsia"/>
                <w:color w:val="auto"/>
                <w:sz w:val="18"/>
                <w:szCs w:val="18"/>
                <w:highlight w:val="none"/>
              </w:rPr>
              <w:t xml:space="preserve"> </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289</w:t>
            </w:r>
          </w:p>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周</w:t>
            </w:r>
          </w:p>
        </w:tc>
        <w:tc>
          <w:tcPr>
            <w:tcW w:w="56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bl>
    <w:p>
      <w:pPr>
        <w:autoSpaceDE w:val="0"/>
        <w:autoSpaceDN w:val="0"/>
        <w:adjustRightInd w:val="0"/>
        <w:spacing w:line="360" w:lineRule="auto"/>
        <w:rPr>
          <w:rFonts w:ascii="黑体" w:eastAsia="黑体"/>
          <w:bCs/>
          <w:color w:val="auto"/>
          <w:sz w:val="24"/>
          <w:highlight w:val="none"/>
        </w:rPr>
      </w:pPr>
    </w:p>
    <w:p>
      <w:pPr>
        <w:autoSpaceDE w:val="0"/>
        <w:autoSpaceDN w:val="0"/>
        <w:adjustRightInd w:val="0"/>
        <w:spacing w:line="360" w:lineRule="auto"/>
        <w:rPr>
          <w:rFonts w:eastAsia="Adobe Myungjo Std M"/>
          <w:bCs/>
          <w:color w:val="auto"/>
          <w:sz w:val="24"/>
          <w:highlight w:val="none"/>
        </w:rPr>
      </w:pPr>
      <w:r>
        <w:rPr>
          <w:rFonts w:hint="eastAsia" w:ascii="黑体" w:eastAsia="黑体"/>
          <w:bCs/>
          <w:color w:val="auto"/>
          <w:sz w:val="24"/>
          <w:highlight w:val="none"/>
        </w:rPr>
        <w:t>2.通识通选课</w:t>
      </w:r>
      <w:r>
        <w:rPr>
          <w:rFonts w:ascii="黑体" w:eastAsia="黑体"/>
          <w:bCs/>
          <w:color w:val="auto"/>
          <w:sz w:val="24"/>
          <w:highlight w:val="none"/>
        </w:rPr>
        <w:t>（</w:t>
      </w:r>
      <w:r>
        <w:rPr>
          <w:rFonts w:hint="eastAsia" w:ascii="黑体" w:eastAsia="黑体"/>
          <w:bCs/>
          <w:color w:val="auto"/>
          <w:sz w:val="24"/>
          <w:highlight w:val="none"/>
        </w:rPr>
        <w:t>最低修读8学分</w:t>
      </w:r>
      <w:r>
        <w:rPr>
          <w:rFonts w:ascii="黑体" w:eastAsia="黑体"/>
          <w:bCs/>
          <w:color w:val="auto"/>
          <w:sz w:val="24"/>
          <w:highlight w:val="none"/>
        </w:rPr>
        <w:t>）</w:t>
      </w:r>
    </w:p>
    <w:tbl>
      <w:tblPr>
        <w:tblStyle w:val="1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0" w:type="dxa"/>
            <w:vAlign w:val="center"/>
          </w:tcPr>
          <w:p>
            <w:pPr>
              <w:autoSpaceDE w:val="0"/>
              <w:autoSpaceDN w:val="0"/>
              <w:adjustRightInd w:val="0"/>
              <w:spacing w:line="360" w:lineRule="auto"/>
              <w:jc w:val="center"/>
              <w:rPr>
                <w:rFonts w:ascii="宋体" w:hAnsi="宋体"/>
                <w:b/>
                <w:color w:val="auto"/>
                <w:sz w:val="18"/>
                <w:highlight w:val="none"/>
              </w:rPr>
            </w:pPr>
            <w:r>
              <w:rPr>
                <w:rFonts w:hint="eastAsia" w:ascii="宋体" w:hAnsi="宋体"/>
                <w:b/>
                <w:color w:val="auto"/>
                <w:sz w:val="18"/>
                <w:highlight w:val="none"/>
              </w:rPr>
              <w:t>课程设置清单</w:t>
            </w:r>
          </w:p>
        </w:tc>
        <w:tc>
          <w:tcPr>
            <w:tcW w:w="7092" w:type="dxa"/>
            <w:vAlign w:val="center"/>
          </w:tcPr>
          <w:p>
            <w:pPr>
              <w:autoSpaceDE w:val="0"/>
              <w:autoSpaceDN w:val="0"/>
              <w:adjustRightInd w:val="0"/>
              <w:snapToGrid w:val="0"/>
              <w:rPr>
                <w:rFonts w:ascii="宋体" w:hAnsi="宋体"/>
                <w:color w:val="auto"/>
                <w:sz w:val="18"/>
                <w:highlight w:val="none"/>
              </w:rPr>
            </w:pPr>
            <w:r>
              <w:rPr>
                <w:rFonts w:hint="eastAsia" w:ascii="宋体" w:hAnsi="宋体"/>
                <w:color w:val="auto"/>
                <w:sz w:val="18"/>
                <w:highlight w:val="none"/>
              </w:rPr>
              <w:t>1</w:t>
            </w:r>
            <w:r>
              <w:rPr>
                <w:rFonts w:ascii="宋体" w:hAnsi="宋体"/>
                <w:color w:val="auto"/>
                <w:sz w:val="18"/>
                <w:highlight w:val="none"/>
              </w:rPr>
              <w:t>.</w:t>
            </w:r>
            <w:r>
              <w:rPr>
                <w:rFonts w:hint="eastAsia" w:ascii="宋体" w:hAnsi="宋体"/>
                <w:color w:val="auto"/>
                <w:sz w:val="18"/>
                <w:highlight w:val="none"/>
              </w:rPr>
              <w:t>详见《河北大学通识教育课程（通识通选课）一览表》；</w:t>
            </w:r>
          </w:p>
          <w:p>
            <w:pPr>
              <w:autoSpaceDE w:val="0"/>
              <w:autoSpaceDN w:val="0"/>
              <w:adjustRightInd w:val="0"/>
              <w:snapToGrid w:val="0"/>
              <w:rPr>
                <w:rFonts w:ascii="宋体" w:hAnsi="宋体"/>
                <w:color w:val="auto"/>
                <w:sz w:val="18"/>
                <w:highlight w:val="none"/>
              </w:rPr>
            </w:pPr>
            <w:r>
              <w:rPr>
                <w:rFonts w:hint="eastAsia" w:ascii="宋体" w:hAnsi="宋体"/>
                <w:color w:val="auto"/>
                <w:sz w:val="18"/>
                <w:highlight w:val="none"/>
              </w:rPr>
              <w:t>2</w:t>
            </w:r>
            <w:r>
              <w:rPr>
                <w:rFonts w:ascii="宋体" w:hAnsi="宋体"/>
                <w:color w:val="auto"/>
                <w:sz w:val="18"/>
                <w:highlight w:val="none"/>
              </w:rPr>
              <w:t>.</w:t>
            </w:r>
            <w:r>
              <w:rPr>
                <w:rFonts w:hint="eastAsia" w:ascii="宋体" w:hAnsi="宋体"/>
                <w:color w:val="auto"/>
                <w:sz w:val="18"/>
                <w:highlight w:val="none"/>
              </w:rPr>
              <w:t>详见《河北大学通识教育网络课程（T</w:t>
            </w:r>
            <w:r>
              <w:rPr>
                <w:rFonts w:ascii="宋体" w:hAnsi="宋体"/>
                <w:color w:val="auto"/>
                <w:sz w:val="18"/>
                <w:highlight w:val="none"/>
              </w:rPr>
              <w:t>W</w:t>
            </w:r>
            <w:r>
              <w:rPr>
                <w:rFonts w:hint="eastAsia" w:ascii="宋体" w:hAnsi="宋体"/>
                <w:color w:val="auto"/>
                <w:sz w:val="18"/>
                <w:highlight w:val="none"/>
              </w:rPr>
              <w:t>课程）一览表》。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80" w:type="dxa"/>
            <w:vAlign w:val="center"/>
          </w:tcPr>
          <w:p>
            <w:pPr>
              <w:autoSpaceDE w:val="0"/>
              <w:autoSpaceDN w:val="0"/>
              <w:adjustRightInd w:val="0"/>
              <w:spacing w:line="360" w:lineRule="auto"/>
              <w:jc w:val="center"/>
              <w:rPr>
                <w:rFonts w:ascii="宋体" w:hAnsi="宋体"/>
                <w:b/>
                <w:color w:val="auto"/>
                <w:sz w:val="18"/>
                <w:highlight w:val="none"/>
              </w:rPr>
            </w:pPr>
            <w:r>
              <w:rPr>
                <w:rFonts w:hint="eastAsia" w:ascii="宋体" w:hAnsi="宋体"/>
                <w:b/>
                <w:color w:val="auto"/>
                <w:sz w:val="18"/>
                <w:highlight w:val="none"/>
              </w:rPr>
              <w:t>学校修读建议</w:t>
            </w:r>
          </w:p>
        </w:tc>
        <w:tc>
          <w:tcPr>
            <w:tcW w:w="7092" w:type="dxa"/>
            <w:vAlign w:val="center"/>
          </w:tcPr>
          <w:p>
            <w:pPr>
              <w:autoSpaceDE w:val="0"/>
              <w:autoSpaceDN w:val="0"/>
              <w:adjustRightInd w:val="0"/>
              <w:snapToGrid w:val="0"/>
              <w:rPr>
                <w:rFonts w:ascii="宋体" w:hAnsi="宋体"/>
                <w:color w:val="auto"/>
                <w:sz w:val="18"/>
                <w:highlight w:val="none"/>
              </w:rPr>
            </w:pPr>
            <w:r>
              <w:rPr>
                <w:rFonts w:hint="eastAsia" w:ascii="宋体" w:hAnsi="宋体"/>
                <w:color w:val="auto"/>
                <w:sz w:val="18"/>
                <w:highlight w:val="none"/>
              </w:rPr>
              <w:t>1</w:t>
            </w:r>
            <w:r>
              <w:rPr>
                <w:rFonts w:ascii="宋体" w:hAnsi="宋体"/>
                <w:color w:val="auto"/>
                <w:sz w:val="18"/>
                <w:highlight w:val="none"/>
              </w:rPr>
              <w:t>.</w:t>
            </w:r>
            <w:r>
              <w:rPr>
                <w:rFonts w:hint="eastAsia" w:ascii="宋体" w:hAnsi="宋体"/>
                <w:color w:val="auto"/>
                <w:sz w:val="18"/>
                <w:highlight w:val="none"/>
              </w:rPr>
              <w:t>建议修读《中共党史》《新中国史》《改革开放史》《社会主义发展史》等课程；</w:t>
            </w:r>
          </w:p>
          <w:p>
            <w:pPr>
              <w:autoSpaceDE w:val="0"/>
              <w:autoSpaceDN w:val="0"/>
              <w:adjustRightInd w:val="0"/>
              <w:snapToGrid w:val="0"/>
              <w:rPr>
                <w:rFonts w:ascii="宋体" w:hAnsi="宋体"/>
                <w:color w:val="auto"/>
                <w:sz w:val="18"/>
                <w:highlight w:val="none"/>
              </w:rPr>
            </w:pPr>
            <w:r>
              <w:rPr>
                <w:rFonts w:hint="eastAsia" w:ascii="宋体" w:hAnsi="宋体"/>
                <w:color w:val="auto"/>
                <w:sz w:val="18"/>
                <w:highlight w:val="none"/>
              </w:rPr>
              <w:t>2</w:t>
            </w:r>
            <w:r>
              <w:rPr>
                <w:rFonts w:ascii="宋体" w:hAnsi="宋体"/>
                <w:color w:val="auto"/>
                <w:sz w:val="18"/>
                <w:highlight w:val="none"/>
              </w:rPr>
              <w:t>.</w:t>
            </w:r>
            <w:r>
              <w:rPr>
                <w:rFonts w:hint="eastAsia" w:ascii="宋体" w:hAnsi="宋体"/>
                <w:color w:val="auto"/>
                <w:sz w:val="18"/>
                <w:highlight w:val="none"/>
              </w:rPr>
              <w:t>建议修读《大学生心理健康教育（网）》《</w:t>
            </w:r>
            <w:r>
              <w:rPr>
                <w:rFonts w:hint="eastAsia" w:asciiTheme="minorEastAsia" w:hAnsiTheme="minorEastAsia" w:eastAsiaTheme="minorEastAsia"/>
                <w:color w:val="auto"/>
                <w:sz w:val="18"/>
                <w:szCs w:val="18"/>
                <w:highlight w:val="none"/>
              </w:rPr>
              <w:t>大学生劳动教育（网）</w:t>
            </w:r>
            <w:r>
              <w:rPr>
                <w:rFonts w:hint="eastAsia" w:ascii="宋体" w:hAnsi="宋体"/>
                <w:color w:val="auto"/>
                <w:sz w:val="18"/>
                <w:highlight w:val="none"/>
              </w:rPr>
              <w:t>》等课程；</w:t>
            </w:r>
          </w:p>
          <w:p>
            <w:pPr>
              <w:autoSpaceDE w:val="0"/>
              <w:autoSpaceDN w:val="0"/>
              <w:adjustRightInd w:val="0"/>
              <w:snapToGrid w:val="0"/>
              <w:rPr>
                <w:rFonts w:ascii="宋体" w:hAnsi="宋体"/>
                <w:color w:val="auto"/>
                <w:sz w:val="18"/>
                <w:highlight w:val="none"/>
              </w:rPr>
            </w:pPr>
            <w:r>
              <w:rPr>
                <w:rFonts w:ascii="宋体" w:hAnsi="宋体"/>
                <w:color w:val="auto"/>
                <w:sz w:val="18"/>
                <w:highlight w:val="none"/>
              </w:rPr>
              <w:t>3.</w:t>
            </w:r>
            <w:r>
              <w:rPr>
                <w:rFonts w:hint="eastAsia" w:ascii="宋体" w:hAnsi="宋体"/>
                <w:color w:val="auto"/>
                <w:sz w:val="18"/>
                <w:highlight w:val="none"/>
              </w:rPr>
              <w:t>建议根据兴趣修读通识教育网络课程（T</w:t>
            </w:r>
            <w:r>
              <w:rPr>
                <w:rFonts w:ascii="宋体" w:hAnsi="宋体"/>
                <w:color w:val="auto"/>
                <w:sz w:val="18"/>
                <w:highlight w:val="none"/>
              </w:rPr>
              <w:t>W</w:t>
            </w:r>
            <w:r>
              <w:rPr>
                <w:rFonts w:hint="eastAsia" w:ascii="宋体" w:hAnsi="宋体"/>
                <w:color w:val="auto"/>
                <w:sz w:val="18"/>
                <w:highlight w:val="none"/>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vAlign w:val="center"/>
          </w:tcPr>
          <w:p>
            <w:pPr>
              <w:autoSpaceDE w:val="0"/>
              <w:autoSpaceDN w:val="0"/>
              <w:adjustRightInd w:val="0"/>
              <w:spacing w:line="360" w:lineRule="auto"/>
              <w:jc w:val="center"/>
              <w:rPr>
                <w:rFonts w:ascii="宋体" w:hAnsi="宋体"/>
                <w:b/>
                <w:color w:val="auto"/>
                <w:sz w:val="18"/>
                <w:highlight w:val="none"/>
              </w:rPr>
            </w:pPr>
            <w:r>
              <w:rPr>
                <w:rFonts w:hint="eastAsia" w:ascii="宋体" w:hAnsi="宋体"/>
                <w:b/>
                <w:color w:val="auto"/>
                <w:sz w:val="18"/>
                <w:highlight w:val="none"/>
              </w:rPr>
              <w:t>专业修读建议</w:t>
            </w:r>
          </w:p>
        </w:tc>
        <w:tc>
          <w:tcPr>
            <w:tcW w:w="7092" w:type="dxa"/>
            <w:vAlign w:val="center"/>
          </w:tcPr>
          <w:p>
            <w:pPr>
              <w:autoSpaceDE w:val="0"/>
              <w:autoSpaceDN w:val="0"/>
              <w:adjustRightInd w:val="0"/>
              <w:snapToGrid w:val="0"/>
              <w:rPr>
                <w:rFonts w:ascii="宋体" w:hAnsi="宋体"/>
                <w:color w:val="auto"/>
                <w:sz w:val="18"/>
                <w:highlight w:val="none"/>
              </w:rPr>
            </w:pPr>
            <w:r>
              <w:rPr>
                <w:rFonts w:hint="eastAsia" w:ascii="宋体" w:hAnsi="宋体"/>
                <w:color w:val="auto"/>
                <w:sz w:val="18"/>
                <w:highlight w:val="none"/>
              </w:rPr>
              <w:t>建议修读人文与艺术类课程或</w:t>
            </w:r>
            <w:r>
              <w:rPr>
                <w:rFonts w:hint="eastAsia" w:asciiTheme="minorEastAsia" w:hAnsiTheme="minorEastAsia" w:eastAsiaTheme="minorEastAsia"/>
                <w:color w:val="auto"/>
                <w:sz w:val="18"/>
                <w:szCs w:val="18"/>
                <w:highlight w:val="none"/>
              </w:rPr>
              <w:t>社会与行为科学类课程</w:t>
            </w:r>
            <w:r>
              <w:rPr>
                <w:rFonts w:hint="eastAsia" w:ascii="宋体" w:hAnsi="宋体"/>
                <w:color w:val="auto"/>
                <w:sz w:val="18"/>
                <w:highlight w:val="none"/>
              </w:rPr>
              <w:t>。</w:t>
            </w:r>
          </w:p>
        </w:tc>
      </w:tr>
    </w:tbl>
    <w:p>
      <w:pPr>
        <w:autoSpaceDE w:val="0"/>
        <w:autoSpaceDN w:val="0"/>
        <w:adjustRightInd w:val="0"/>
        <w:spacing w:line="360" w:lineRule="auto"/>
        <w:ind w:firstLine="480" w:firstLineChars="200"/>
        <w:rPr>
          <w:rFonts w:ascii="黑体" w:eastAsia="黑体"/>
          <w:bCs/>
          <w:color w:val="auto"/>
          <w:sz w:val="24"/>
          <w:highlight w:val="none"/>
        </w:rPr>
      </w:pPr>
    </w:p>
    <w:p>
      <w:pPr>
        <w:autoSpaceDE w:val="0"/>
        <w:autoSpaceDN w:val="0"/>
        <w:adjustRightInd w:val="0"/>
        <w:spacing w:line="360" w:lineRule="auto"/>
        <w:ind w:firstLine="480" w:firstLineChars="200"/>
        <w:rPr>
          <w:rFonts w:ascii="黑体" w:eastAsia="黑体"/>
          <w:bCs/>
          <w:color w:val="auto"/>
          <w:sz w:val="24"/>
          <w:highlight w:val="none"/>
        </w:rPr>
      </w:pPr>
      <w:r>
        <w:rPr>
          <w:rFonts w:hint="eastAsia" w:ascii="黑体" w:eastAsia="黑体"/>
          <w:bCs/>
          <w:color w:val="auto"/>
          <w:sz w:val="24"/>
          <w:highlight w:val="none"/>
        </w:rPr>
        <w:t>（二）学科基础课程（共修读</w:t>
      </w:r>
      <w:r>
        <w:rPr>
          <w:rFonts w:ascii="黑体" w:eastAsia="黑体"/>
          <w:bCs/>
          <w:color w:val="auto"/>
          <w:sz w:val="24"/>
          <w:highlight w:val="none"/>
        </w:rPr>
        <w:t>53</w:t>
      </w:r>
      <w:r>
        <w:rPr>
          <w:rFonts w:hint="eastAsia" w:ascii="黑体" w:eastAsia="黑体"/>
          <w:bCs/>
          <w:color w:val="auto"/>
          <w:sz w:val="24"/>
          <w:highlight w:val="none"/>
        </w:rPr>
        <w:t>学分，其中实践实验环节修读1学分）</w:t>
      </w:r>
    </w:p>
    <w:p>
      <w:pPr>
        <w:autoSpaceDE w:val="0"/>
        <w:autoSpaceDN w:val="0"/>
        <w:adjustRightInd w:val="0"/>
        <w:spacing w:line="360" w:lineRule="auto"/>
        <w:ind w:firstLine="480" w:firstLineChars="200"/>
        <w:rPr>
          <w:rFonts w:ascii="黑体" w:eastAsia="黑体"/>
          <w:bCs/>
          <w:color w:val="auto"/>
          <w:sz w:val="24"/>
          <w:highlight w:val="none"/>
        </w:rPr>
      </w:pPr>
      <w:r>
        <w:rPr>
          <w:rFonts w:hint="eastAsia" w:ascii="黑体" w:eastAsia="黑体"/>
          <w:bCs/>
          <w:color w:val="auto"/>
          <w:sz w:val="24"/>
          <w:highlight w:val="none"/>
        </w:rPr>
        <w:t>1.学科核心课（共修读46学分，其中实践实验环节修读0学分）</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538"/>
        <w:gridCol w:w="564"/>
        <w:gridCol w:w="568"/>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blHeader/>
          <w:jc w:val="center"/>
        </w:trPr>
        <w:tc>
          <w:tcPr>
            <w:tcW w:w="1134" w:type="dxa"/>
            <w:vMerge w:val="restart"/>
            <w:tcMar>
              <w:top w:w="57" w:type="dxa"/>
              <w:left w:w="28" w:type="dxa"/>
              <w:bottom w:w="57" w:type="dxa"/>
              <w:right w:w="28" w:type="dxa"/>
            </w:tcMar>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课程号</w:t>
            </w:r>
          </w:p>
        </w:tc>
        <w:tc>
          <w:tcPr>
            <w:tcW w:w="4538" w:type="dxa"/>
            <w:vMerge w:val="restart"/>
            <w:vAlign w:val="center"/>
          </w:tcPr>
          <w:p>
            <w:pPr>
              <w:snapToGrid w:val="0"/>
              <w:jc w:val="center"/>
              <w:rPr>
                <w:rFonts w:ascii="宋体" w:hAnsi="宋体"/>
                <w:b/>
                <w:color w:val="auto"/>
                <w:sz w:val="18"/>
                <w:szCs w:val="18"/>
                <w:highlight w:val="none"/>
              </w:rPr>
            </w:pPr>
            <w:r>
              <w:rPr>
                <w:rFonts w:hint="eastAsia" w:ascii="宋体" w:hAnsi="宋体"/>
                <w:b/>
                <w:color w:val="auto"/>
                <w:sz w:val="18"/>
                <w:szCs w:val="18"/>
                <w:highlight w:val="none"/>
              </w:rPr>
              <w:t>课程名称</w:t>
            </w:r>
          </w:p>
          <w:p>
            <w:pPr>
              <w:snapToGrid w:val="0"/>
              <w:jc w:val="center"/>
              <w:rPr>
                <w:rFonts w:ascii="宋体" w:hAnsi="宋体"/>
                <w:b/>
                <w:color w:val="auto"/>
                <w:sz w:val="18"/>
                <w:szCs w:val="18"/>
                <w:highlight w:val="none"/>
              </w:rPr>
            </w:pPr>
            <w:r>
              <w:rPr>
                <w:rFonts w:ascii="宋体" w:hAnsi="宋体"/>
                <w:b/>
                <w:color w:val="auto"/>
                <w:sz w:val="18"/>
                <w:szCs w:val="18"/>
                <w:highlight w:val="none"/>
              </w:rPr>
              <w:t>Courses Name</w:t>
            </w:r>
          </w:p>
        </w:tc>
        <w:tc>
          <w:tcPr>
            <w:tcW w:w="564" w:type="dxa"/>
            <w:vMerge w:val="restart"/>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考核</w:t>
            </w:r>
          </w:p>
          <w:p>
            <w:pPr>
              <w:snapToGrid w:val="0"/>
              <w:ind w:left="-105" w:leftChars="-50" w:right="-105" w:rightChars="-50" w:firstLine="6"/>
              <w:jc w:val="center"/>
              <w:rPr>
                <w:rFonts w:ascii="宋体" w:hAnsi="宋体"/>
                <w:b/>
                <w:color w:val="auto"/>
                <w:sz w:val="18"/>
                <w:szCs w:val="18"/>
                <w:highlight w:val="none"/>
              </w:rPr>
            </w:pPr>
            <w:r>
              <w:rPr>
                <w:rFonts w:hint="eastAsia" w:ascii="宋体" w:hAnsi="宋体"/>
                <w:b/>
                <w:color w:val="auto"/>
                <w:sz w:val="18"/>
                <w:szCs w:val="18"/>
                <w:highlight w:val="none"/>
              </w:rPr>
              <w:t>类型</w:t>
            </w:r>
          </w:p>
        </w:tc>
        <w:tc>
          <w:tcPr>
            <w:tcW w:w="568" w:type="dxa"/>
            <w:vMerge w:val="restart"/>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kern w:val="0"/>
                <w:sz w:val="18"/>
                <w:szCs w:val="18"/>
                <w:highlight w:val="none"/>
              </w:rPr>
              <w:t>学分</w:t>
            </w:r>
          </w:p>
        </w:tc>
        <w:tc>
          <w:tcPr>
            <w:tcW w:w="1701" w:type="dxa"/>
            <w:gridSpan w:val="3"/>
            <w:vAlign w:val="center"/>
          </w:tcPr>
          <w:p>
            <w:pPr>
              <w:snapToGrid w:val="0"/>
              <w:jc w:val="center"/>
              <w:rPr>
                <w:rFonts w:ascii="宋体" w:hAnsi="宋体"/>
                <w:b/>
                <w:color w:val="auto"/>
                <w:sz w:val="18"/>
                <w:szCs w:val="18"/>
                <w:highlight w:val="none"/>
              </w:rPr>
            </w:pPr>
            <w:r>
              <w:rPr>
                <w:rFonts w:hint="eastAsia" w:ascii="宋体" w:hAnsi="宋体"/>
                <w:b/>
                <w:color w:val="auto"/>
                <w:sz w:val="18"/>
                <w:szCs w:val="18"/>
                <w:highlight w:val="none"/>
              </w:rPr>
              <w:t>学时</w:t>
            </w:r>
          </w:p>
        </w:tc>
        <w:tc>
          <w:tcPr>
            <w:tcW w:w="567" w:type="dxa"/>
            <w:vMerge w:val="restart"/>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开课</w:t>
            </w:r>
          </w:p>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tcMar>
              <w:top w:w="57" w:type="dxa"/>
              <w:left w:w="28" w:type="dxa"/>
              <w:bottom w:w="57" w:type="dxa"/>
              <w:right w:w="28" w:type="dxa"/>
            </w:tcMar>
            <w:vAlign w:val="center"/>
          </w:tcPr>
          <w:p>
            <w:pPr>
              <w:widowControl/>
              <w:snapToGrid w:val="0"/>
              <w:ind w:left="-105" w:leftChars="-50" w:right="-105" w:rightChars="-50"/>
              <w:jc w:val="center"/>
              <w:rPr>
                <w:rFonts w:ascii="宋体" w:hAnsi="宋体"/>
                <w:b/>
                <w:color w:val="auto"/>
                <w:sz w:val="18"/>
                <w:szCs w:val="18"/>
                <w:highlight w:val="none"/>
              </w:rPr>
            </w:pPr>
          </w:p>
        </w:tc>
        <w:tc>
          <w:tcPr>
            <w:tcW w:w="4538" w:type="dxa"/>
            <w:vMerge w:val="continue"/>
            <w:vAlign w:val="center"/>
          </w:tcPr>
          <w:p>
            <w:pPr>
              <w:widowControl/>
              <w:snapToGrid w:val="0"/>
              <w:jc w:val="center"/>
              <w:rPr>
                <w:rFonts w:ascii="宋体" w:hAnsi="宋体"/>
                <w:b/>
                <w:color w:val="auto"/>
                <w:sz w:val="18"/>
                <w:szCs w:val="18"/>
                <w:highlight w:val="none"/>
              </w:rPr>
            </w:pPr>
          </w:p>
        </w:tc>
        <w:tc>
          <w:tcPr>
            <w:tcW w:w="564" w:type="dxa"/>
            <w:vMerge w:val="continue"/>
            <w:vAlign w:val="center"/>
          </w:tcPr>
          <w:p>
            <w:pPr>
              <w:widowControl/>
              <w:snapToGrid w:val="0"/>
              <w:ind w:left="-105" w:leftChars="-50" w:right="-105" w:rightChars="-50"/>
              <w:jc w:val="center"/>
              <w:rPr>
                <w:rFonts w:ascii="宋体" w:hAnsi="宋体"/>
                <w:b/>
                <w:color w:val="auto"/>
                <w:sz w:val="18"/>
                <w:szCs w:val="18"/>
                <w:highlight w:val="none"/>
              </w:rPr>
            </w:pPr>
          </w:p>
        </w:tc>
        <w:tc>
          <w:tcPr>
            <w:tcW w:w="568" w:type="dxa"/>
            <w:vMerge w:val="continue"/>
            <w:vAlign w:val="center"/>
          </w:tcPr>
          <w:p>
            <w:pPr>
              <w:snapToGrid w:val="0"/>
              <w:ind w:left="-105" w:leftChars="-50" w:right="-105" w:rightChars="-50"/>
              <w:jc w:val="center"/>
              <w:rPr>
                <w:rFonts w:ascii="宋体" w:hAnsi="宋体"/>
                <w:b/>
                <w:color w:val="auto"/>
                <w:sz w:val="18"/>
                <w:szCs w:val="18"/>
                <w:highlight w:val="none"/>
              </w:rPr>
            </w:pPr>
          </w:p>
        </w:tc>
        <w:tc>
          <w:tcPr>
            <w:tcW w:w="567" w:type="dxa"/>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小计</w:t>
            </w:r>
          </w:p>
        </w:tc>
        <w:tc>
          <w:tcPr>
            <w:tcW w:w="567" w:type="dxa"/>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理论</w:t>
            </w:r>
          </w:p>
        </w:tc>
        <w:tc>
          <w:tcPr>
            <w:tcW w:w="567" w:type="dxa"/>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实验</w:t>
            </w:r>
          </w:p>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实践</w:t>
            </w:r>
          </w:p>
        </w:tc>
        <w:tc>
          <w:tcPr>
            <w:tcW w:w="567" w:type="dxa"/>
            <w:vMerge w:val="continue"/>
          </w:tcPr>
          <w:p>
            <w:pPr>
              <w:snapToGrid w:val="0"/>
              <w:ind w:left="-105" w:leftChars="-50" w:right="-105" w:rightChars="-50"/>
              <w:jc w:val="center"/>
              <w:rPr>
                <w:rFonts w:ascii="宋体" w:hAnsi="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0323D00001</w:t>
            </w:r>
          </w:p>
        </w:tc>
        <w:tc>
          <w:tcPr>
            <w:tcW w:w="4538" w:type="dxa"/>
            <w:vAlign w:val="center"/>
          </w:tcPr>
          <w:p>
            <w:pPr>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政治经济学</w:t>
            </w:r>
          </w:p>
          <w:p>
            <w:pPr>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Political Economics</w:t>
            </w:r>
          </w:p>
        </w:tc>
        <w:tc>
          <w:tcPr>
            <w:tcW w:w="564"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p>
        </w:tc>
        <w:tc>
          <w:tcPr>
            <w:tcW w:w="568"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4</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68</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68</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0323D00002</w:t>
            </w:r>
          </w:p>
        </w:tc>
        <w:tc>
          <w:tcPr>
            <w:tcW w:w="4538" w:type="dxa"/>
            <w:vAlign w:val="center"/>
          </w:tcPr>
          <w:p>
            <w:pPr>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微观经济学</w:t>
            </w:r>
          </w:p>
          <w:p>
            <w:pPr>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Microeconomics</w:t>
            </w:r>
          </w:p>
        </w:tc>
        <w:tc>
          <w:tcPr>
            <w:tcW w:w="564"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p>
        </w:tc>
        <w:tc>
          <w:tcPr>
            <w:tcW w:w="568"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51</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51</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0323D00003</w:t>
            </w:r>
          </w:p>
        </w:tc>
        <w:tc>
          <w:tcPr>
            <w:tcW w:w="4538"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宏观经济学</w:t>
            </w:r>
          </w:p>
          <w:p>
            <w:pPr>
              <w:snapToGrid w:val="0"/>
              <w:jc w:val="left"/>
              <w:rPr>
                <w:rFonts w:ascii="宋体" w:hAnsi="宋体"/>
                <w:color w:val="auto"/>
                <w:sz w:val="18"/>
                <w:szCs w:val="18"/>
                <w:highlight w:val="none"/>
              </w:rPr>
            </w:pPr>
            <w:r>
              <w:rPr>
                <w:rFonts w:hint="eastAsia" w:ascii="宋体" w:hAnsi="宋体"/>
                <w:color w:val="auto"/>
                <w:sz w:val="18"/>
                <w:szCs w:val="18"/>
                <w:highlight w:val="none"/>
              </w:rPr>
              <w:t>Macroeconomics</w:t>
            </w:r>
          </w:p>
        </w:tc>
        <w:tc>
          <w:tcPr>
            <w:tcW w:w="564"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p>
        </w:tc>
        <w:tc>
          <w:tcPr>
            <w:tcW w:w="568"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51</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51</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0323D00004</w:t>
            </w:r>
          </w:p>
        </w:tc>
        <w:tc>
          <w:tcPr>
            <w:tcW w:w="4538" w:type="dxa"/>
            <w:vAlign w:val="center"/>
          </w:tcPr>
          <w:p>
            <w:pPr>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国际经济学</w:t>
            </w:r>
          </w:p>
          <w:p>
            <w:pPr>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International Economics</w:t>
            </w:r>
          </w:p>
        </w:tc>
        <w:tc>
          <w:tcPr>
            <w:tcW w:w="564"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p>
        </w:tc>
        <w:tc>
          <w:tcPr>
            <w:tcW w:w="568"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51</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51</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widowControl/>
              <w:snapToGrid w:val="0"/>
              <w:jc w:val="center"/>
              <w:rPr>
                <w:rFonts w:ascii="宋体" w:hAnsi="宋体"/>
                <w:color w:val="auto"/>
                <w:sz w:val="18"/>
                <w:szCs w:val="18"/>
                <w:highlight w:val="none"/>
              </w:rPr>
            </w:pPr>
            <w:r>
              <w:rPr>
                <w:rFonts w:ascii="宋体" w:hAnsi="宋体"/>
                <w:color w:val="auto"/>
                <w:sz w:val="18"/>
                <w:szCs w:val="18"/>
                <w:highlight w:val="none"/>
              </w:rPr>
              <w:t>0323D00005</w:t>
            </w:r>
          </w:p>
        </w:tc>
        <w:tc>
          <w:tcPr>
            <w:tcW w:w="4538"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统计学</w:t>
            </w:r>
          </w:p>
          <w:p>
            <w:pPr>
              <w:snapToGrid w:val="0"/>
              <w:jc w:val="left"/>
              <w:rPr>
                <w:rFonts w:ascii="宋体" w:hAnsi="宋体"/>
                <w:color w:val="auto"/>
                <w:sz w:val="18"/>
                <w:szCs w:val="18"/>
                <w:highlight w:val="none"/>
              </w:rPr>
            </w:pPr>
            <w:r>
              <w:rPr>
                <w:rFonts w:hint="eastAsia" w:ascii="宋体" w:hAnsi="宋体"/>
                <w:color w:val="auto"/>
                <w:sz w:val="18"/>
                <w:szCs w:val="18"/>
                <w:highlight w:val="none"/>
              </w:rPr>
              <w:t>Statistics</w:t>
            </w:r>
          </w:p>
        </w:tc>
        <w:tc>
          <w:tcPr>
            <w:tcW w:w="564"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p>
        </w:tc>
        <w:tc>
          <w:tcPr>
            <w:tcW w:w="568"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51</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51</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0323D00006</w:t>
            </w:r>
          </w:p>
        </w:tc>
        <w:tc>
          <w:tcPr>
            <w:tcW w:w="4538"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会计学</w:t>
            </w:r>
          </w:p>
          <w:p>
            <w:pPr>
              <w:snapToGrid w:val="0"/>
              <w:jc w:val="left"/>
              <w:rPr>
                <w:rFonts w:ascii="宋体" w:hAnsi="宋体"/>
                <w:color w:val="auto"/>
                <w:sz w:val="18"/>
                <w:szCs w:val="18"/>
                <w:highlight w:val="none"/>
              </w:rPr>
            </w:pPr>
            <w:r>
              <w:rPr>
                <w:rFonts w:hint="eastAsia" w:ascii="宋体" w:hAnsi="宋体"/>
                <w:color w:val="auto"/>
                <w:sz w:val="18"/>
                <w:szCs w:val="18"/>
                <w:highlight w:val="none"/>
              </w:rPr>
              <w:t>Accounting</w:t>
            </w:r>
          </w:p>
        </w:tc>
        <w:tc>
          <w:tcPr>
            <w:tcW w:w="564"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p>
        </w:tc>
        <w:tc>
          <w:tcPr>
            <w:tcW w:w="568"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51</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51</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0323D00007</w:t>
            </w:r>
          </w:p>
        </w:tc>
        <w:tc>
          <w:tcPr>
            <w:tcW w:w="4538"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金融学</w:t>
            </w:r>
          </w:p>
          <w:p>
            <w:pPr>
              <w:snapToGrid w:val="0"/>
              <w:jc w:val="left"/>
              <w:rPr>
                <w:rFonts w:ascii="宋体" w:hAnsi="宋体"/>
                <w:color w:val="auto"/>
                <w:sz w:val="18"/>
                <w:szCs w:val="18"/>
                <w:highlight w:val="none"/>
              </w:rPr>
            </w:pPr>
            <w:r>
              <w:rPr>
                <w:rFonts w:hint="eastAsia" w:ascii="宋体" w:hAnsi="宋体"/>
                <w:color w:val="auto"/>
                <w:sz w:val="18"/>
                <w:szCs w:val="18"/>
                <w:highlight w:val="none"/>
              </w:rPr>
              <w:t>Finance</w:t>
            </w:r>
          </w:p>
        </w:tc>
        <w:tc>
          <w:tcPr>
            <w:tcW w:w="564"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p>
        </w:tc>
        <w:tc>
          <w:tcPr>
            <w:tcW w:w="568"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51</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51</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p>
        </w:tc>
        <w:tc>
          <w:tcPr>
            <w:tcW w:w="567" w:type="dxa"/>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0323D00008</w:t>
            </w:r>
          </w:p>
        </w:tc>
        <w:tc>
          <w:tcPr>
            <w:tcW w:w="4538"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财政学</w:t>
            </w:r>
          </w:p>
          <w:p>
            <w:pPr>
              <w:snapToGrid w:val="0"/>
              <w:jc w:val="left"/>
              <w:rPr>
                <w:rFonts w:ascii="宋体" w:hAnsi="宋体"/>
                <w:color w:val="auto"/>
                <w:sz w:val="18"/>
                <w:szCs w:val="18"/>
                <w:highlight w:val="none"/>
              </w:rPr>
            </w:pPr>
            <w:r>
              <w:rPr>
                <w:rFonts w:hint="eastAsia" w:ascii="宋体" w:hAnsi="宋体"/>
                <w:color w:val="auto"/>
                <w:sz w:val="18"/>
                <w:szCs w:val="18"/>
                <w:highlight w:val="none"/>
              </w:rPr>
              <w:t>Public Finance</w:t>
            </w:r>
          </w:p>
        </w:tc>
        <w:tc>
          <w:tcPr>
            <w:tcW w:w="564"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p>
        </w:tc>
        <w:tc>
          <w:tcPr>
            <w:tcW w:w="568"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51</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51</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djustRightInd w:val="0"/>
              <w:snapToGrid w:val="0"/>
              <w:jc w:val="center"/>
              <w:rPr>
                <w:rFonts w:ascii="宋体" w:hAnsi="宋体"/>
                <w:color w:val="auto"/>
                <w:sz w:val="18"/>
                <w:szCs w:val="18"/>
                <w:highlight w:val="none"/>
              </w:rPr>
            </w:pPr>
            <w:r>
              <w:rPr>
                <w:rFonts w:ascii="宋体" w:hAnsi="宋体"/>
                <w:color w:val="auto"/>
                <w:sz w:val="18"/>
                <w:szCs w:val="18"/>
                <w:highlight w:val="none"/>
              </w:rPr>
              <w:t>0323D00009</w:t>
            </w:r>
          </w:p>
        </w:tc>
        <w:tc>
          <w:tcPr>
            <w:tcW w:w="4538" w:type="dxa"/>
            <w:vAlign w:val="center"/>
          </w:tcPr>
          <w:p>
            <w:pPr>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计量经济学</w:t>
            </w:r>
          </w:p>
          <w:p>
            <w:pPr>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Econometrics</w:t>
            </w:r>
          </w:p>
        </w:tc>
        <w:tc>
          <w:tcPr>
            <w:tcW w:w="564"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p>
        </w:tc>
        <w:tc>
          <w:tcPr>
            <w:tcW w:w="568"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3</w:t>
            </w:r>
          </w:p>
        </w:tc>
        <w:tc>
          <w:tcPr>
            <w:tcW w:w="567" w:type="dxa"/>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66</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51</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1</w:t>
            </w:r>
            <w:r>
              <w:rPr>
                <w:rFonts w:ascii="宋体" w:hAnsi="宋体"/>
                <w:color w:val="auto"/>
                <w:sz w:val="18"/>
                <w:szCs w:val="18"/>
                <w:highlight w:val="none"/>
              </w:rPr>
              <w:t>5</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djustRightInd w:val="0"/>
              <w:snapToGrid w:val="0"/>
              <w:jc w:val="center"/>
              <w:rPr>
                <w:rFonts w:ascii="宋体" w:hAnsi="宋体"/>
                <w:color w:val="auto"/>
                <w:sz w:val="18"/>
                <w:szCs w:val="18"/>
                <w:highlight w:val="none"/>
              </w:rPr>
            </w:pPr>
            <w:r>
              <w:rPr>
                <w:rFonts w:ascii="宋体" w:hAnsi="宋体"/>
                <w:color w:val="auto"/>
                <w:sz w:val="18"/>
                <w:szCs w:val="18"/>
                <w:highlight w:val="none"/>
              </w:rPr>
              <w:t>0</w:t>
            </w:r>
            <w:r>
              <w:rPr>
                <w:rFonts w:hint="eastAsia" w:ascii="宋体" w:hAnsi="宋体"/>
                <w:color w:val="auto"/>
                <w:sz w:val="18"/>
                <w:szCs w:val="18"/>
                <w:highlight w:val="none"/>
              </w:rPr>
              <w:t>323D0</w:t>
            </w:r>
            <w:r>
              <w:rPr>
                <w:rFonts w:ascii="宋体" w:hAnsi="宋体"/>
                <w:color w:val="auto"/>
                <w:sz w:val="18"/>
                <w:szCs w:val="18"/>
                <w:highlight w:val="none"/>
              </w:rPr>
              <w:t>00</w:t>
            </w:r>
            <w:r>
              <w:rPr>
                <w:rFonts w:hint="eastAsia" w:ascii="宋体" w:hAnsi="宋体"/>
                <w:color w:val="auto"/>
                <w:sz w:val="18"/>
                <w:szCs w:val="18"/>
                <w:highlight w:val="none"/>
              </w:rPr>
              <w:t>11</w:t>
            </w:r>
          </w:p>
        </w:tc>
        <w:tc>
          <w:tcPr>
            <w:tcW w:w="4538" w:type="dxa"/>
            <w:vAlign w:val="center"/>
          </w:tcPr>
          <w:p>
            <w:pPr>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管理学</w:t>
            </w:r>
          </w:p>
          <w:p>
            <w:pPr>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Management</w:t>
            </w:r>
          </w:p>
        </w:tc>
        <w:tc>
          <w:tcPr>
            <w:tcW w:w="564"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查</w:t>
            </w:r>
          </w:p>
        </w:tc>
        <w:tc>
          <w:tcPr>
            <w:tcW w:w="568"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2</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9123D</w:t>
            </w:r>
            <w:r>
              <w:rPr>
                <w:rFonts w:ascii="宋体" w:hAnsi="宋体"/>
                <w:color w:val="auto"/>
                <w:sz w:val="18"/>
                <w:szCs w:val="18"/>
                <w:highlight w:val="none"/>
              </w:rPr>
              <w:t>00</w:t>
            </w:r>
            <w:r>
              <w:rPr>
                <w:rFonts w:hint="eastAsia" w:ascii="宋体" w:hAnsi="宋体"/>
                <w:color w:val="auto"/>
                <w:sz w:val="18"/>
                <w:szCs w:val="18"/>
                <w:highlight w:val="none"/>
              </w:rPr>
              <w:t>002</w:t>
            </w:r>
          </w:p>
        </w:tc>
        <w:tc>
          <w:tcPr>
            <w:tcW w:w="4538" w:type="dxa"/>
            <w:vAlign w:val="center"/>
          </w:tcPr>
          <w:p>
            <w:pPr>
              <w:snapToGrid w:val="0"/>
              <w:rPr>
                <w:rFonts w:ascii="宋体" w:hAnsi="宋体"/>
                <w:color w:val="auto"/>
                <w:sz w:val="18"/>
                <w:szCs w:val="18"/>
                <w:highlight w:val="none"/>
              </w:rPr>
            </w:pPr>
            <w:r>
              <w:rPr>
                <w:rFonts w:hint="eastAsia" w:ascii="宋体" w:hAnsi="宋体"/>
                <w:color w:val="auto"/>
                <w:sz w:val="18"/>
                <w:szCs w:val="18"/>
                <w:highlight w:val="none"/>
              </w:rPr>
              <w:t>大学数学B（微积分1）</w:t>
            </w:r>
          </w:p>
          <w:p>
            <w:pPr>
              <w:snapToGrid w:val="0"/>
              <w:rPr>
                <w:rFonts w:ascii="宋体" w:hAnsi="宋体"/>
                <w:color w:val="auto"/>
                <w:kern w:val="0"/>
                <w:sz w:val="18"/>
                <w:szCs w:val="18"/>
                <w:highlight w:val="none"/>
              </w:rPr>
            </w:pPr>
            <w:r>
              <w:rPr>
                <w:rFonts w:ascii="宋体" w:hAnsi="宋体"/>
                <w:color w:val="auto"/>
                <w:sz w:val="18"/>
                <w:szCs w:val="18"/>
                <w:highlight w:val="none"/>
              </w:rPr>
              <w:t>College Mathematics B (Calculus 1)</w:t>
            </w:r>
          </w:p>
        </w:tc>
        <w:tc>
          <w:tcPr>
            <w:tcW w:w="564" w:type="dxa"/>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考</w:t>
            </w:r>
          </w:p>
        </w:tc>
        <w:tc>
          <w:tcPr>
            <w:tcW w:w="568"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4</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68</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68</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91</w:t>
            </w:r>
            <w:r>
              <w:rPr>
                <w:rFonts w:ascii="宋体" w:hAnsi="宋体"/>
                <w:color w:val="auto"/>
                <w:sz w:val="18"/>
                <w:szCs w:val="18"/>
                <w:highlight w:val="none"/>
              </w:rPr>
              <w:t>23D</w:t>
            </w:r>
            <w:r>
              <w:rPr>
                <w:rFonts w:hint="eastAsia" w:ascii="宋体" w:hAnsi="宋体"/>
                <w:color w:val="auto"/>
                <w:sz w:val="18"/>
                <w:szCs w:val="18"/>
                <w:highlight w:val="none"/>
              </w:rPr>
              <w:t>0</w:t>
            </w:r>
            <w:r>
              <w:rPr>
                <w:rFonts w:ascii="宋体" w:hAnsi="宋体"/>
                <w:color w:val="auto"/>
                <w:sz w:val="18"/>
                <w:szCs w:val="18"/>
                <w:highlight w:val="none"/>
              </w:rPr>
              <w:t>00</w:t>
            </w:r>
            <w:r>
              <w:rPr>
                <w:rFonts w:hint="eastAsia" w:ascii="宋体" w:hAnsi="宋体"/>
                <w:color w:val="auto"/>
                <w:sz w:val="18"/>
                <w:szCs w:val="18"/>
                <w:highlight w:val="none"/>
              </w:rPr>
              <w:t>03</w:t>
            </w:r>
          </w:p>
        </w:tc>
        <w:tc>
          <w:tcPr>
            <w:tcW w:w="4538" w:type="dxa"/>
            <w:vAlign w:val="center"/>
          </w:tcPr>
          <w:p>
            <w:pPr>
              <w:snapToGrid w:val="0"/>
              <w:rPr>
                <w:rFonts w:ascii="宋体" w:hAnsi="宋体"/>
                <w:color w:val="auto"/>
                <w:sz w:val="18"/>
                <w:szCs w:val="18"/>
                <w:highlight w:val="none"/>
              </w:rPr>
            </w:pPr>
            <w:r>
              <w:rPr>
                <w:rFonts w:hint="eastAsia" w:ascii="宋体" w:hAnsi="宋体"/>
                <w:color w:val="auto"/>
                <w:sz w:val="18"/>
                <w:szCs w:val="18"/>
                <w:highlight w:val="none"/>
              </w:rPr>
              <w:t>大学数学B（微积分2）</w:t>
            </w:r>
          </w:p>
          <w:p>
            <w:pPr>
              <w:snapToGrid w:val="0"/>
              <w:rPr>
                <w:rFonts w:ascii="宋体" w:hAnsi="宋体"/>
                <w:color w:val="auto"/>
                <w:kern w:val="0"/>
                <w:sz w:val="18"/>
                <w:szCs w:val="18"/>
                <w:highlight w:val="none"/>
              </w:rPr>
            </w:pPr>
            <w:r>
              <w:rPr>
                <w:rFonts w:ascii="宋体" w:hAnsi="宋体"/>
                <w:color w:val="auto"/>
                <w:sz w:val="18"/>
                <w:szCs w:val="18"/>
                <w:highlight w:val="none"/>
              </w:rPr>
              <w:t>College Mathematics B (Calculus 2)</w:t>
            </w:r>
          </w:p>
        </w:tc>
        <w:tc>
          <w:tcPr>
            <w:tcW w:w="564" w:type="dxa"/>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考</w:t>
            </w:r>
          </w:p>
        </w:tc>
        <w:tc>
          <w:tcPr>
            <w:tcW w:w="568"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4</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68</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68</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91</w:t>
            </w:r>
            <w:r>
              <w:rPr>
                <w:rFonts w:ascii="宋体" w:hAnsi="宋体"/>
                <w:color w:val="auto"/>
                <w:sz w:val="18"/>
                <w:szCs w:val="18"/>
                <w:highlight w:val="none"/>
              </w:rPr>
              <w:t>23D</w:t>
            </w:r>
            <w:r>
              <w:rPr>
                <w:rFonts w:hint="eastAsia" w:ascii="宋体" w:hAnsi="宋体"/>
                <w:color w:val="auto"/>
                <w:sz w:val="18"/>
                <w:szCs w:val="18"/>
                <w:highlight w:val="none"/>
              </w:rPr>
              <w:t>0</w:t>
            </w:r>
            <w:r>
              <w:rPr>
                <w:rFonts w:ascii="宋体" w:hAnsi="宋体"/>
                <w:color w:val="auto"/>
                <w:sz w:val="18"/>
                <w:szCs w:val="18"/>
                <w:highlight w:val="none"/>
              </w:rPr>
              <w:t>00</w:t>
            </w:r>
            <w:r>
              <w:rPr>
                <w:rFonts w:hint="eastAsia" w:ascii="宋体" w:hAnsi="宋体"/>
                <w:color w:val="auto"/>
                <w:sz w:val="18"/>
                <w:szCs w:val="18"/>
                <w:highlight w:val="none"/>
              </w:rPr>
              <w:t>04</w:t>
            </w:r>
          </w:p>
        </w:tc>
        <w:tc>
          <w:tcPr>
            <w:tcW w:w="4538" w:type="dxa"/>
            <w:vAlign w:val="center"/>
          </w:tcPr>
          <w:p>
            <w:pPr>
              <w:snapToGrid w:val="0"/>
              <w:rPr>
                <w:rFonts w:ascii="宋体" w:hAnsi="宋体"/>
                <w:color w:val="auto"/>
                <w:sz w:val="18"/>
                <w:szCs w:val="18"/>
                <w:highlight w:val="none"/>
              </w:rPr>
            </w:pPr>
            <w:r>
              <w:rPr>
                <w:rFonts w:hint="eastAsia" w:ascii="宋体" w:hAnsi="宋体"/>
                <w:color w:val="auto"/>
                <w:sz w:val="18"/>
                <w:szCs w:val="18"/>
                <w:highlight w:val="none"/>
              </w:rPr>
              <w:t>大学数学B（线性代数）</w:t>
            </w:r>
          </w:p>
          <w:p>
            <w:pPr>
              <w:snapToGrid w:val="0"/>
              <w:rPr>
                <w:rFonts w:ascii="宋体" w:hAnsi="宋体"/>
                <w:color w:val="auto"/>
                <w:kern w:val="0"/>
                <w:sz w:val="18"/>
                <w:szCs w:val="18"/>
                <w:highlight w:val="none"/>
              </w:rPr>
            </w:pPr>
            <w:r>
              <w:rPr>
                <w:rFonts w:ascii="宋体" w:hAnsi="宋体"/>
                <w:color w:val="auto"/>
                <w:sz w:val="18"/>
                <w:szCs w:val="18"/>
                <w:highlight w:val="none"/>
              </w:rPr>
              <w:t>College Mathematics B (Linear Algebra)</w:t>
            </w:r>
          </w:p>
        </w:tc>
        <w:tc>
          <w:tcPr>
            <w:tcW w:w="564" w:type="dxa"/>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考</w:t>
            </w:r>
          </w:p>
        </w:tc>
        <w:tc>
          <w:tcPr>
            <w:tcW w:w="568"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4</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68</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68</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91</w:t>
            </w:r>
            <w:r>
              <w:rPr>
                <w:rFonts w:ascii="宋体" w:hAnsi="宋体"/>
                <w:color w:val="auto"/>
                <w:sz w:val="18"/>
                <w:szCs w:val="18"/>
                <w:highlight w:val="none"/>
              </w:rPr>
              <w:t>23D</w:t>
            </w:r>
            <w:r>
              <w:rPr>
                <w:rFonts w:hint="eastAsia" w:ascii="宋体" w:hAnsi="宋体"/>
                <w:color w:val="auto"/>
                <w:sz w:val="18"/>
                <w:szCs w:val="18"/>
                <w:highlight w:val="none"/>
              </w:rPr>
              <w:t>0</w:t>
            </w:r>
            <w:r>
              <w:rPr>
                <w:rFonts w:ascii="宋体" w:hAnsi="宋体"/>
                <w:color w:val="auto"/>
                <w:sz w:val="18"/>
                <w:szCs w:val="18"/>
                <w:highlight w:val="none"/>
              </w:rPr>
              <w:t>00</w:t>
            </w:r>
            <w:r>
              <w:rPr>
                <w:rFonts w:hint="eastAsia" w:ascii="宋体" w:hAnsi="宋体"/>
                <w:color w:val="auto"/>
                <w:sz w:val="18"/>
                <w:szCs w:val="18"/>
                <w:highlight w:val="none"/>
              </w:rPr>
              <w:t>05</w:t>
            </w:r>
          </w:p>
        </w:tc>
        <w:tc>
          <w:tcPr>
            <w:tcW w:w="4538"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大学数学B（概率论与数理统计）</w:t>
            </w:r>
          </w:p>
          <w:p>
            <w:pPr>
              <w:snapToGrid w:val="0"/>
              <w:jc w:val="left"/>
              <w:rPr>
                <w:rFonts w:ascii="宋体" w:hAnsi="宋体"/>
                <w:color w:val="auto"/>
                <w:kern w:val="0"/>
                <w:sz w:val="18"/>
                <w:szCs w:val="18"/>
                <w:highlight w:val="none"/>
              </w:rPr>
            </w:pPr>
            <w:r>
              <w:rPr>
                <w:rFonts w:ascii="宋体" w:hAnsi="宋体"/>
                <w:color w:val="auto"/>
                <w:sz w:val="18"/>
                <w:szCs w:val="18"/>
                <w:highlight w:val="none"/>
              </w:rPr>
              <w:t>College Mathematics B (Probability Theory and Mathematical Statistics)</w:t>
            </w:r>
          </w:p>
        </w:tc>
        <w:tc>
          <w:tcPr>
            <w:tcW w:w="564" w:type="dxa"/>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考</w:t>
            </w:r>
          </w:p>
        </w:tc>
        <w:tc>
          <w:tcPr>
            <w:tcW w:w="568"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4</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68</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68</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b/>
                <w:color w:val="auto"/>
                <w:sz w:val="18"/>
                <w:szCs w:val="18"/>
                <w:highlight w:val="none"/>
              </w:rPr>
            </w:pPr>
            <w:r>
              <w:rPr>
                <w:rFonts w:hint="eastAsia" w:ascii="宋体" w:hAnsi="宋体"/>
                <w:b/>
                <w:color w:val="auto"/>
                <w:sz w:val="18"/>
                <w:szCs w:val="18"/>
                <w:highlight w:val="none"/>
              </w:rPr>
              <w:t>合 计</w:t>
            </w:r>
          </w:p>
        </w:tc>
        <w:tc>
          <w:tcPr>
            <w:tcW w:w="4538" w:type="dxa"/>
            <w:vAlign w:val="center"/>
          </w:tcPr>
          <w:p>
            <w:pPr>
              <w:snapToGrid w:val="0"/>
              <w:jc w:val="center"/>
              <w:rPr>
                <w:rFonts w:ascii="宋体" w:hAnsi="宋体"/>
                <w:color w:val="auto"/>
                <w:sz w:val="18"/>
                <w:szCs w:val="18"/>
                <w:highlight w:val="none"/>
              </w:rPr>
            </w:pPr>
          </w:p>
        </w:tc>
        <w:tc>
          <w:tcPr>
            <w:tcW w:w="564" w:type="dxa"/>
            <w:vAlign w:val="center"/>
          </w:tcPr>
          <w:p>
            <w:pPr>
              <w:snapToGrid w:val="0"/>
              <w:ind w:left="-105" w:leftChars="-50" w:right="-105" w:rightChars="-50" w:firstLine="5"/>
              <w:jc w:val="center"/>
              <w:rPr>
                <w:rFonts w:ascii="宋体" w:hAnsi="宋体"/>
                <w:color w:val="auto"/>
                <w:sz w:val="18"/>
                <w:szCs w:val="18"/>
                <w:highlight w:val="none"/>
              </w:rPr>
            </w:pPr>
          </w:p>
        </w:tc>
        <w:tc>
          <w:tcPr>
            <w:tcW w:w="568"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46</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797</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782</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15</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p>
        </w:tc>
      </w:tr>
    </w:tbl>
    <w:p>
      <w:pPr>
        <w:autoSpaceDE w:val="0"/>
        <w:autoSpaceDN w:val="0"/>
        <w:adjustRightInd w:val="0"/>
        <w:spacing w:line="360" w:lineRule="auto"/>
        <w:ind w:firstLine="480" w:firstLineChars="200"/>
        <w:rPr>
          <w:rFonts w:ascii="黑体" w:eastAsia="黑体"/>
          <w:bCs/>
          <w:color w:val="auto"/>
          <w:sz w:val="24"/>
          <w:highlight w:val="none"/>
        </w:rPr>
      </w:pPr>
      <w:r>
        <w:rPr>
          <w:rFonts w:ascii="黑体" w:eastAsia="黑体"/>
          <w:bCs/>
          <w:color w:val="auto"/>
          <w:sz w:val="24"/>
          <w:highlight w:val="none"/>
        </w:rPr>
        <w:t>2</w:t>
      </w:r>
      <w:r>
        <w:rPr>
          <w:rFonts w:hint="eastAsia" w:ascii="黑体" w:eastAsia="黑体"/>
          <w:bCs/>
          <w:color w:val="auto"/>
          <w:sz w:val="24"/>
          <w:highlight w:val="none"/>
        </w:rPr>
        <w:t>.学科拓展课（最低修读</w:t>
      </w:r>
      <w:r>
        <w:rPr>
          <w:rFonts w:ascii="黑体" w:eastAsia="黑体"/>
          <w:bCs/>
          <w:color w:val="auto"/>
          <w:sz w:val="24"/>
          <w:highlight w:val="none"/>
        </w:rPr>
        <w:t>7</w:t>
      </w:r>
      <w:r>
        <w:rPr>
          <w:rFonts w:hint="eastAsia" w:ascii="黑体" w:eastAsia="黑体"/>
          <w:bCs/>
          <w:color w:val="auto"/>
          <w:sz w:val="24"/>
          <w:highlight w:val="none"/>
        </w:rPr>
        <w:t>学分，其中实践实验环节最低修读1学分）</w:t>
      </w:r>
    </w:p>
    <w:tbl>
      <w:tblPr>
        <w:tblStyle w:val="14"/>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34"/>
        <w:gridCol w:w="4535"/>
        <w:gridCol w:w="567"/>
        <w:gridCol w:w="568"/>
        <w:gridCol w:w="567"/>
        <w:gridCol w:w="567"/>
        <w:gridCol w:w="567"/>
        <w:gridCol w:w="56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5" w:hRule="atLeast"/>
          <w:tblHeader/>
          <w:jc w:val="center"/>
        </w:trPr>
        <w:tc>
          <w:tcPr>
            <w:tcW w:w="1134" w:type="dxa"/>
            <w:vMerge w:val="restart"/>
            <w:tcBorders>
              <w:tl2br w:val="nil"/>
              <w:tr2bl w:val="nil"/>
            </w:tcBorders>
            <w:tcMar>
              <w:top w:w="57" w:type="dxa"/>
              <w:left w:w="28" w:type="dxa"/>
              <w:bottom w:w="57" w:type="dxa"/>
              <w:right w:w="28" w:type="dxa"/>
            </w:tcMar>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课程号</w:t>
            </w:r>
          </w:p>
        </w:tc>
        <w:tc>
          <w:tcPr>
            <w:tcW w:w="4535" w:type="dxa"/>
            <w:vMerge w:val="restart"/>
            <w:tcBorders>
              <w:tl2br w:val="nil"/>
              <w:tr2bl w:val="nil"/>
            </w:tcBorders>
            <w:vAlign w:val="center"/>
          </w:tcPr>
          <w:p>
            <w:pPr>
              <w:snapToGrid w:val="0"/>
              <w:jc w:val="center"/>
              <w:rPr>
                <w:rFonts w:ascii="宋体" w:hAnsi="宋体"/>
                <w:b/>
                <w:color w:val="auto"/>
                <w:sz w:val="18"/>
                <w:szCs w:val="18"/>
                <w:highlight w:val="none"/>
              </w:rPr>
            </w:pPr>
            <w:r>
              <w:rPr>
                <w:rFonts w:hint="eastAsia" w:ascii="宋体" w:hAnsi="宋体"/>
                <w:b/>
                <w:color w:val="auto"/>
                <w:sz w:val="18"/>
                <w:szCs w:val="18"/>
                <w:highlight w:val="none"/>
              </w:rPr>
              <w:t>课程名称</w:t>
            </w:r>
          </w:p>
          <w:p>
            <w:pPr>
              <w:snapToGrid w:val="0"/>
              <w:jc w:val="center"/>
              <w:rPr>
                <w:rFonts w:ascii="宋体" w:hAnsi="宋体"/>
                <w:b/>
                <w:color w:val="auto"/>
                <w:sz w:val="18"/>
                <w:szCs w:val="18"/>
                <w:highlight w:val="none"/>
              </w:rPr>
            </w:pPr>
            <w:r>
              <w:rPr>
                <w:rFonts w:ascii="宋体" w:hAnsi="宋体"/>
                <w:b/>
                <w:color w:val="auto"/>
                <w:sz w:val="18"/>
                <w:szCs w:val="18"/>
                <w:highlight w:val="none"/>
              </w:rPr>
              <w:t>Courses Name</w:t>
            </w:r>
          </w:p>
        </w:tc>
        <w:tc>
          <w:tcPr>
            <w:tcW w:w="567" w:type="dxa"/>
            <w:vMerge w:val="restart"/>
            <w:tcBorders>
              <w:tl2br w:val="nil"/>
              <w:tr2bl w:val="nil"/>
            </w:tcBorders>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考核</w:t>
            </w:r>
          </w:p>
          <w:p>
            <w:pPr>
              <w:snapToGrid w:val="0"/>
              <w:ind w:left="-105" w:leftChars="-50" w:right="-105" w:rightChars="-50" w:firstLine="6"/>
              <w:jc w:val="center"/>
              <w:rPr>
                <w:rFonts w:ascii="宋体" w:hAnsi="宋体"/>
                <w:b/>
                <w:color w:val="auto"/>
                <w:sz w:val="18"/>
                <w:szCs w:val="18"/>
                <w:highlight w:val="none"/>
              </w:rPr>
            </w:pPr>
            <w:r>
              <w:rPr>
                <w:rFonts w:hint="eastAsia" w:ascii="宋体" w:hAnsi="宋体"/>
                <w:b/>
                <w:color w:val="auto"/>
                <w:sz w:val="18"/>
                <w:szCs w:val="18"/>
                <w:highlight w:val="none"/>
              </w:rPr>
              <w:t>类型</w:t>
            </w:r>
          </w:p>
        </w:tc>
        <w:tc>
          <w:tcPr>
            <w:tcW w:w="568" w:type="dxa"/>
            <w:vMerge w:val="restart"/>
            <w:tcBorders>
              <w:tl2br w:val="nil"/>
              <w:tr2bl w:val="nil"/>
            </w:tcBorders>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kern w:val="0"/>
                <w:sz w:val="18"/>
                <w:szCs w:val="18"/>
                <w:highlight w:val="none"/>
              </w:rPr>
              <w:t>学分</w:t>
            </w:r>
          </w:p>
        </w:tc>
        <w:tc>
          <w:tcPr>
            <w:tcW w:w="1701" w:type="dxa"/>
            <w:gridSpan w:val="3"/>
            <w:tcBorders>
              <w:tl2br w:val="nil"/>
              <w:tr2bl w:val="nil"/>
            </w:tcBorders>
            <w:vAlign w:val="center"/>
          </w:tcPr>
          <w:p>
            <w:pPr>
              <w:snapToGrid w:val="0"/>
              <w:jc w:val="center"/>
              <w:rPr>
                <w:rFonts w:ascii="宋体" w:hAnsi="宋体"/>
                <w:b/>
                <w:color w:val="auto"/>
                <w:sz w:val="18"/>
                <w:szCs w:val="18"/>
                <w:highlight w:val="none"/>
              </w:rPr>
            </w:pPr>
            <w:r>
              <w:rPr>
                <w:rFonts w:hint="eastAsia" w:ascii="宋体" w:hAnsi="宋体"/>
                <w:b/>
                <w:color w:val="auto"/>
                <w:sz w:val="18"/>
                <w:szCs w:val="18"/>
                <w:highlight w:val="none"/>
              </w:rPr>
              <w:t>学时</w:t>
            </w:r>
          </w:p>
        </w:tc>
        <w:tc>
          <w:tcPr>
            <w:tcW w:w="567" w:type="dxa"/>
            <w:vMerge w:val="restart"/>
            <w:tcBorders>
              <w:tl2br w:val="nil"/>
              <w:tr2bl w:val="nil"/>
            </w:tcBorders>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开课</w:t>
            </w:r>
          </w:p>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学期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134" w:type="dxa"/>
            <w:vMerge w:val="continue"/>
            <w:tcBorders>
              <w:tl2br w:val="nil"/>
              <w:tr2bl w:val="nil"/>
            </w:tcBorders>
            <w:tcMar>
              <w:top w:w="57" w:type="dxa"/>
              <w:left w:w="28" w:type="dxa"/>
              <w:bottom w:w="57" w:type="dxa"/>
              <w:right w:w="28" w:type="dxa"/>
            </w:tcMar>
            <w:vAlign w:val="center"/>
          </w:tcPr>
          <w:p>
            <w:pPr>
              <w:widowControl/>
              <w:snapToGrid w:val="0"/>
              <w:ind w:left="-105" w:leftChars="-50" w:right="-105" w:rightChars="-50"/>
              <w:jc w:val="center"/>
              <w:rPr>
                <w:rFonts w:ascii="宋体" w:hAnsi="宋体"/>
                <w:b/>
                <w:color w:val="auto"/>
                <w:sz w:val="18"/>
                <w:szCs w:val="18"/>
                <w:highlight w:val="none"/>
              </w:rPr>
            </w:pPr>
          </w:p>
        </w:tc>
        <w:tc>
          <w:tcPr>
            <w:tcW w:w="4535" w:type="dxa"/>
            <w:vMerge w:val="continue"/>
            <w:tcBorders>
              <w:tl2br w:val="nil"/>
              <w:tr2bl w:val="nil"/>
            </w:tcBorders>
            <w:vAlign w:val="center"/>
          </w:tcPr>
          <w:p>
            <w:pPr>
              <w:widowControl/>
              <w:snapToGrid w:val="0"/>
              <w:jc w:val="center"/>
              <w:rPr>
                <w:rFonts w:ascii="宋体" w:hAnsi="宋体"/>
                <w:b/>
                <w:color w:val="auto"/>
                <w:sz w:val="18"/>
                <w:szCs w:val="18"/>
                <w:highlight w:val="none"/>
              </w:rPr>
            </w:pPr>
          </w:p>
        </w:tc>
        <w:tc>
          <w:tcPr>
            <w:tcW w:w="567" w:type="dxa"/>
            <w:vMerge w:val="continue"/>
            <w:tcBorders>
              <w:tl2br w:val="nil"/>
              <w:tr2bl w:val="nil"/>
            </w:tcBorders>
            <w:vAlign w:val="center"/>
          </w:tcPr>
          <w:p>
            <w:pPr>
              <w:widowControl/>
              <w:snapToGrid w:val="0"/>
              <w:ind w:left="-105" w:leftChars="-50" w:right="-105" w:rightChars="-50"/>
              <w:jc w:val="center"/>
              <w:rPr>
                <w:rFonts w:ascii="宋体" w:hAnsi="宋体"/>
                <w:b/>
                <w:color w:val="auto"/>
                <w:sz w:val="18"/>
                <w:szCs w:val="18"/>
                <w:highlight w:val="none"/>
              </w:rPr>
            </w:pPr>
          </w:p>
        </w:tc>
        <w:tc>
          <w:tcPr>
            <w:tcW w:w="568" w:type="dxa"/>
            <w:vMerge w:val="continue"/>
            <w:tcBorders>
              <w:tl2br w:val="nil"/>
              <w:tr2bl w:val="nil"/>
            </w:tcBorders>
            <w:vAlign w:val="center"/>
          </w:tcPr>
          <w:p>
            <w:pPr>
              <w:snapToGrid w:val="0"/>
              <w:ind w:left="-105" w:leftChars="-50" w:right="-105" w:rightChars="-50"/>
              <w:jc w:val="center"/>
              <w:rPr>
                <w:rFonts w:ascii="宋体" w:hAnsi="宋体"/>
                <w:b/>
                <w:color w:val="auto"/>
                <w:sz w:val="18"/>
                <w:szCs w:val="18"/>
                <w:highlight w:val="none"/>
              </w:rPr>
            </w:pPr>
          </w:p>
        </w:tc>
        <w:tc>
          <w:tcPr>
            <w:tcW w:w="567" w:type="dxa"/>
            <w:tcBorders>
              <w:tl2br w:val="nil"/>
              <w:tr2bl w:val="nil"/>
            </w:tcBorders>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小计</w:t>
            </w:r>
          </w:p>
        </w:tc>
        <w:tc>
          <w:tcPr>
            <w:tcW w:w="567" w:type="dxa"/>
            <w:tcBorders>
              <w:tl2br w:val="nil"/>
              <w:tr2bl w:val="nil"/>
            </w:tcBorders>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理论</w:t>
            </w:r>
          </w:p>
        </w:tc>
        <w:tc>
          <w:tcPr>
            <w:tcW w:w="567" w:type="dxa"/>
            <w:tcBorders>
              <w:tl2br w:val="nil"/>
              <w:tr2bl w:val="nil"/>
            </w:tcBorders>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实验</w:t>
            </w:r>
          </w:p>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实践</w:t>
            </w:r>
          </w:p>
        </w:tc>
        <w:tc>
          <w:tcPr>
            <w:tcW w:w="567" w:type="dxa"/>
            <w:vMerge w:val="continue"/>
            <w:tcBorders>
              <w:tl2br w:val="nil"/>
              <w:tr2bl w:val="nil"/>
            </w:tcBorders>
          </w:tcPr>
          <w:p>
            <w:pPr>
              <w:snapToGrid w:val="0"/>
              <w:ind w:left="-105" w:leftChars="-50" w:right="-105" w:rightChars="-50"/>
              <w:jc w:val="center"/>
              <w:rPr>
                <w:rFonts w:ascii="宋体" w:hAnsi="宋体"/>
                <w:b/>
                <w:color w:val="auto"/>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widowControl/>
              <w:snapToGrid w:val="0"/>
              <w:jc w:val="center"/>
              <w:rPr>
                <w:rFonts w:ascii="宋体" w:hAnsi="宋体"/>
                <w:color w:val="auto"/>
                <w:sz w:val="18"/>
                <w:szCs w:val="18"/>
                <w:highlight w:val="none"/>
              </w:rPr>
            </w:pPr>
            <w:r>
              <w:rPr>
                <w:rFonts w:ascii="宋体" w:hAnsi="宋体"/>
                <w:color w:val="auto"/>
                <w:sz w:val="18"/>
                <w:szCs w:val="18"/>
                <w:highlight w:val="none"/>
              </w:rPr>
              <w:t>03</w:t>
            </w:r>
            <w:r>
              <w:rPr>
                <w:rFonts w:hint="eastAsia" w:ascii="宋体" w:hAnsi="宋体"/>
                <w:color w:val="auto"/>
                <w:sz w:val="18"/>
                <w:szCs w:val="18"/>
                <w:highlight w:val="none"/>
              </w:rPr>
              <w:t>23</w:t>
            </w:r>
            <w:r>
              <w:rPr>
                <w:rFonts w:ascii="宋体" w:hAnsi="宋体"/>
                <w:color w:val="auto"/>
                <w:sz w:val="18"/>
                <w:szCs w:val="18"/>
                <w:highlight w:val="none"/>
              </w:rPr>
              <w:t>D0001</w:t>
            </w:r>
            <w:r>
              <w:rPr>
                <w:rFonts w:hint="eastAsia" w:ascii="宋体" w:hAnsi="宋体"/>
                <w:color w:val="auto"/>
                <w:sz w:val="18"/>
                <w:szCs w:val="18"/>
                <w:highlight w:val="none"/>
              </w:rPr>
              <w:t>0</w:t>
            </w:r>
          </w:p>
        </w:tc>
        <w:tc>
          <w:tcPr>
            <w:tcW w:w="4535" w:type="dxa"/>
            <w:tcBorders>
              <w:tl2br w:val="nil"/>
              <w:tr2bl w:val="nil"/>
            </w:tcBorders>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逻辑学</w:t>
            </w:r>
          </w:p>
          <w:p>
            <w:pPr>
              <w:snapToGrid w:val="0"/>
              <w:jc w:val="left"/>
              <w:rPr>
                <w:rFonts w:ascii="宋体" w:hAnsi="宋体"/>
                <w:color w:val="auto"/>
                <w:sz w:val="18"/>
                <w:szCs w:val="18"/>
                <w:highlight w:val="none"/>
              </w:rPr>
            </w:pPr>
            <w:r>
              <w:rPr>
                <w:rFonts w:hint="eastAsia" w:ascii="宋体" w:hAnsi="宋体"/>
                <w:color w:val="auto"/>
                <w:sz w:val="18"/>
                <w:szCs w:val="18"/>
                <w:highlight w:val="none"/>
              </w:rPr>
              <w:t>Logic</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考查</w:t>
            </w:r>
          </w:p>
        </w:tc>
        <w:tc>
          <w:tcPr>
            <w:tcW w:w="568"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2</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3</w:t>
            </w:r>
            <w:r>
              <w:rPr>
                <w:rFonts w:ascii="宋体" w:hAnsi="宋体"/>
                <w:color w:val="auto"/>
                <w:sz w:val="18"/>
                <w:szCs w:val="18"/>
                <w:highlight w:val="none"/>
              </w:rPr>
              <w:t>4</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3</w:t>
            </w:r>
            <w:r>
              <w:rPr>
                <w:rFonts w:ascii="宋体" w:hAnsi="宋体"/>
                <w:color w:val="auto"/>
                <w:sz w:val="18"/>
                <w:szCs w:val="18"/>
                <w:highlight w:val="none"/>
              </w:rPr>
              <w:t>4</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0323D00012</w:t>
            </w:r>
          </w:p>
        </w:tc>
        <w:tc>
          <w:tcPr>
            <w:tcW w:w="4535" w:type="dxa"/>
            <w:tcBorders>
              <w:tl2br w:val="nil"/>
              <w:tr2bl w:val="nil"/>
            </w:tcBorders>
            <w:vAlign w:val="center"/>
          </w:tcPr>
          <w:p>
            <w:pPr>
              <w:snapToGrid w:val="0"/>
              <w:jc w:val="left"/>
              <w:rPr>
                <w:rFonts w:ascii="宋体" w:hAnsi="宋体"/>
                <w:color w:val="auto"/>
                <w:sz w:val="18"/>
                <w:szCs w:val="18"/>
                <w:highlight w:val="none"/>
              </w:rPr>
            </w:pPr>
            <w:r>
              <w:rPr>
                <w:rFonts w:ascii="宋体" w:hAnsi="宋体"/>
                <w:color w:val="auto"/>
                <w:sz w:val="18"/>
                <w:szCs w:val="18"/>
                <w:highlight w:val="none"/>
              </w:rPr>
              <w:t>经济应用文写作</w:t>
            </w:r>
          </w:p>
          <w:p>
            <w:pPr>
              <w:snapToGrid w:val="0"/>
              <w:jc w:val="left"/>
              <w:rPr>
                <w:rFonts w:ascii="宋体" w:hAnsi="宋体"/>
                <w:color w:val="auto"/>
                <w:sz w:val="18"/>
                <w:szCs w:val="18"/>
                <w:highlight w:val="none"/>
              </w:rPr>
            </w:pPr>
            <w:r>
              <w:rPr>
                <w:rFonts w:ascii="宋体" w:hAnsi="宋体"/>
                <w:color w:val="auto"/>
                <w:sz w:val="18"/>
                <w:szCs w:val="18"/>
                <w:highlight w:val="none"/>
              </w:rPr>
              <w:t>Economic Application Writing</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2</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0323D00014</w:t>
            </w:r>
          </w:p>
        </w:tc>
        <w:tc>
          <w:tcPr>
            <w:tcW w:w="4535" w:type="dxa"/>
            <w:tcBorders>
              <w:tl2br w:val="nil"/>
              <w:tr2bl w:val="nil"/>
            </w:tcBorders>
            <w:vAlign w:val="center"/>
          </w:tcPr>
          <w:p>
            <w:pPr>
              <w:adjustRightInd w:val="0"/>
              <w:snapToGrid w:val="0"/>
              <w:jc w:val="left"/>
              <w:rPr>
                <w:rFonts w:ascii="宋体" w:hAnsi="宋体"/>
                <w:color w:val="auto"/>
                <w:sz w:val="18"/>
                <w:szCs w:val="18"/>
                <w:highlight w:val="none"/>
              </w:rPr>
            </w:pPr>
            <w:r>
              <w:rPr>
                <w:rFonts w:ascii="宋体" w:hAnsi="宋体"/>
                <w:color w:val="auto"/>
                <w:sz w:val="18"/>
                <w:szCs w:val="18"/>
                <w:highlight w:val="none"/>
              </w:rPr>
              <w:t>经济法</w:t>
            </w:r>
          </w:p>
          <w:p>
            <w:pPr>
              <w:adjustRightInd w:val="0"/>
              <w:snapToGrid w:val="0"/>
              <w:jc w:val="left"/>
              <w:rPr>
                <w:rFonts w:ascii="宋体" w:hAnsi="宋体"/>
                <w:color w:val="auto"/>
                <w:sz w:val="18"/>
                <w:szCs w:val="18"/>
                <w:highlight w:val="none"/>
              </w:rPr>
            </w:pPr>
            <w:r>
              <w:rPr>
                <w:rFonts w:ascii="宋体" w:hAnsi="宋体"/>
                <w:color w:val="auto"/>
                <w:sz w:val="18"/>
                <w:szCs w:val="18"/>
                <w:highlight w:val="none"/>
              </w:rPr>
              <w:t>Economic Law</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tcBorders>
              <w:tl2br w:val="nil"/>
              <w:tr2bl w:val="nil"/>
            </w:tcBorders>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2</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w:t>
            </w:r>
            <w:r>
              <w:rPr>
                <w:rFonts w:hint="eastAsia" w:ascii="宋体" w:hAnsi="宋体"/>
                <w:color w:val="auto"/>
                <w:sz w:val="18"/>
                <w:szCs w:val="18"/>
                <w:highlight w:val="none"/>
              </w:rPr>
              <w:t>23</w:t>
            </w:r>
            <w:r>
              <w:rPr>
                <w:rFonts w:ascii="宋体" w:hAnsi="宋体"/>
                <w:color w:val="auto"/>
                <w:sz w:val="18"/>
                <w:szCs w:val="18"/>
                <w:highlight w:val="none"/>
              </w:rPr>
              <w:t>D00015</w:t>
            </w:r>
          </w:p>
        </w:tc>
        <w:tc>
          <w:tcPr>
            <w:tcW w:w="4535" w:type="dxa"/>
            <w:tcBorders>
              <w:tl2br w:val="nil"/>
              <w:tr2bl w:val="nil"/>
            </w:tcBorders>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中级微观经济学</w:t>
            </w:r>
          </w:p>
          <w:p>
            <w:pPr>
              <w:snapToGrid w:val="0"/>
              <w:jc w:val="left"/>
              <w:rPr>
                <w:rFonts w:ascii="宋体" w:hAnsi="宋体"/>
                <w:color w:val="auto"/>
                <w:sz w:val="18"/>
                <w:szCs w:val="18"/>
                <w:highlight w:val="none"/>
              </w:rPr>
            </w:pPr>
            <w:r>
              <w:rPr>
                <w:rFonts w:ascii="宋体" w:hAnsi="宋体"/>
                <w:color w:val="auto"/>
                <w:sz w:val="18"/>
                <w:szCs w:val="18"/>
                <w:highlight w:val="none"/>
              </w:rPr>
              <w:t>Intermediate Macroeconomics</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tcBorders>
              <w:tl2br w:val="nil"/>
              <w:tr2bl w:val="nil"/>
            </w:tcBorders>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2</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34</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34</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w:t>
            </w:r>
            <w:r>
              <w:rPr>
                <w:rFonts w:hint="eastAsia" w:ascii="宋体" w:hAnsi="宋体"/>
                <w:color w:val="auto"/>
                <w:sz w:val="18"/>
                <w:szCs w:val="18"/>
                <w:highlight w:val="none"/>
              </w:rPr>
              <w:t>23</w:t>
            </w:r>
            <w:r>
              <w:rPr>
                <w:rFonts w:ascii="宋体" w:hAnsi="宋体"/>
                <w:color w:val="auto"/>
                <w:sz w:val="18"/>
                <w:szCs w:val="18"/>
                <w:highlight w:val="none"/>
              </w:rPr>
              <w:t>D00016</w:t>
            </w:r>
          </w:p>
        </w:tc>
        <w:tc>
          <w:tcPr>
            <w:tcW w:w="4535" w:type="dxa"/>
            <w:tcBorders>
              <w:tl2br w:val="nil"/>
              <w:tr2bl w:val="nil"/>
            </w:tcBorders>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中级宏观经济学</w:t>
            </w:r>
          </w:p>
          <w:p>
            <w:pPr>
              <w:snapToGrid w:val="0"/>
              <w:jc w:val="left"/>
              <w:rPr>
                <w:rFonts w:ascii="宋体" w:hAnsi="宋体"/>
                <w:color w:val="auto"/>
                <w:sz w:val="18"/>
                <w:szCs w:val="18"/>
                <w:highlight w:val="none"/>
              </w:rPr>
            </w:pPr>
            <w:r>
              <w:rPr>
                <w:rFonts w:ascii="宋体" w:hAnsi="宋体"/>
                <w:color w:val="auto"/>
                <w:sz w:val="18"/>
                <w:szCs w:val="18"/>
                <w:highlight w:val="none"/>
              </w:rPr>
              <w:t>Intermediate Microeconomics</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tcBorders>
              <w:tl2br w:val="nil"/>
              <w:tr2bl w:val="nil"/>
            </w:tcBorders>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2</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34</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34</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0323D00018</w:t>
            </w:r>
          </w:p>
        </w:tc>
        <w:tc>
          <w:tcPr>
            <w:tcW w:w="4535" w:type="dxa"/>
            <w:tcBorders>
              <w:tl2br w:val="nil"/>
              <w:tr2bl w:val="nil"/>
            </w:tcBorders>
            <w:vAlign w:val="center"/>
          </w:tcPr>
          <w:p>
            <w:pPr>
              <w:adjustRightInd w:val="0"/>
              <w:snapToGrid w:val="0"/>
              <w:jc w:val="left"/>
              <w:rPr>
                <w:rFonts w:ascii="宋体" w:hAnsi="宋体"/>
                <w:color w:val="auto"/>
                <w:sz w:val="18"/>
                <w:szCs w:val="18"/>
                <w:highlight w:val="none"/>
              </w:rPr>
            </w:pPr>
            <w:r>
              <w:rPr>
                <w:rFonts w:ascii="宋体" w:hAnsi="宋体"/>
                <w:color w:val="auto"/>
                <w:sz w:val="18"/>
                <w:szCs w:val="18"/>
                <w:highlight w:val="none"/>
              </w:rPr>
              <w:t>税收理论与实务</w:t>
            </w:r>
          </w:p>
          <w:p>
            <w:pPr>
              <w:adjustRightInd w:val="0"/>
              <w:snapToGrid w:val="0"/>
              <w:jc w:val="left"/>
              <w:rPr>
                <w:rFonts w:ascii="宋体" w:hAnsi="宋体"/>
                <w:color w:val="auto"/>
                <w:sz w:val="18"/>
                <w:szCs w:val="18"/>
                <w:highlight w:val="none"/>
              </w:rPr>
            </w:pPr>
            <w:r>
              <w:rPr>
                <w:rFonts w:ascii="宋体" w:hAnsi="宋体"/>
                <w:color w:val="auto"/>
                <w:sz w:val="18"/>
                <w:szCs w:val="18"/>
                <w:highlight w:val="none"/>
              </w:rPr>
              <w:t>Tax Theory &amp; Practice</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tcBorders>
              <w:tl2br w:val="nil"/>
              <w:tr2bl w:val="nil"/>
            </w:tcBorders>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2</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snapToGrid w:val="0"/>
              <w:jc w:val="center"/>
              <w:rPr>
                <w:rFonts w:ascii="宋体"/>
                <w:color w:val="auto"/>
                <w:sz w:val="18"/>
                <w:szCs w:val="18"/>
                <w:highlight w:val="none"/>
              </w:rPr>
            </w:pPr>
            <w:r>
              <w:rPr>
                <w:rFonts w:hint="eastAsia" w:ascii="宋体" w:cs="宋体"/>
                <w:color w:val="auto"/>
                <w:sz w:val="18"/>
                <w:szCs w:val="18"/>
                <w:highlight w:val="none"/>
              </w:rPr>
              <w:t>0323</w:t>
            </w:r>
            <w:r>
              <w:rPr>
                <w:rFonts w:ascii="宋体" w:hAnsi="宋体" w:cs="宋体"/>
                <w:color w:val="auto"/>
                <w:sz w:val="18"/>
                <w:szCs w:val="18"/>
                <w:highlight w:val="none"/>
              </w:rPr>
              <w:t>D00</w:t>
            </w:r>
            <w:r>
              <w:rPr>
                <w:rFonts w:hint="eastAsia" w:ascii="宋体" w:hAnsi="宋体" w:cs="宋体"/>
                <w:color w:val="auto"/>
                <w:sz w:val="18"/>
                <w:szCs w:val="18"/>
                <w:highlight w:val="none"/>
              </w:rPr>
              <w:t>013</w:t>
            </w:r>
          </w:p>
        </w:tc>
        <w:tc>
          <w:tcPr>
            <w:tcW w:w="4535" w:type="dxa"/>
            <w:tcBorders>
              <w:tl2br w:val="nil"/>
              <w:tr2bl w:val="nil"/>
            </w:tcBorders>
            <w:vAlign w:val="center"/>
          </w:tcPr>
          <w:p>
            <w:pPr>
              <w:snapToGrid w:val="0"/>
              <w:jc w:val="left"/>
              <w:rPr>
                <w:rFonts w:ascii="宋体"/>
                <w:color w:val="auto"/>
                <w:sz w:val="18"/>
                <w:szCs w:val="18"/>
                <w:highlight w:val="none"/>
              </w:rPr>
            </w:pPr>
            <w:r>
              <w:rPr>
                <w:rFonts w:hint="eastAsia" w:ascii="宋体"/>
                <w:color w:val="auto"/>
                <w:sz w:val="18"/>
                <w:szCs w:val="18"/>
                <w:highlight w:val="none"/>
              </w:rPr>
              <w:t>经济学仿真实验</w:t>
            </w:r>
          </w:p>
          <w:p>
            <w:pPr>
              <w:snapToGrid w:val="0"/>
              <w:jc w:val="left"/>
              <w:rPr>
                <w:rFonts w:ascii="宋体"/>
                <w:color w:val="auto"/>
                <w:sz w:val="18"/>
                <w:szCs w:val="18"/>
                <w:highlight w:val="none"/>
              </w:rPr>
            </w:pPr>
            <w:r>
              <w:rPr>
                <w:rFonts w:hint="eastAsia" w:asciiTheme="minorEastAsia" w:hAnsiTheme="minorEastAsia" w:eastAsiaTheme="minorEastAsia"/>
                <w:color w:val="auto"/>
                <w:sz w:val="18"/>
                <w:szCs w:val="18"/>
                <w:highlight w:val="none"/>
              </w:rPr>
              <w:t>Economic simulation experiment</w:t>
            </w:r>
          </w:p>
        </w:tc>
        <w:tc>
          <w:tcPr>
            <w:tcW w:w="567" w:type="dxa"/>
            <w:tcBorders>
              <w:tl2br w:val="nil"/>
              <w:tr2bl w:val="nil"/>
            </w:tcBorders>
            <w:vAlign w:val="center"/>
          </w:tcPr>
          <w:p>
            <w:pPr>
              <w:snapToGrid w:val="0"/>
              <w:ind w:left="-105" w:leftChars="-50" w:right="-105" w:rightChars="-50" w:firstLine="5"/>
              <w:jc w:val="center"/>
              <w:rPr>
                <w:rFonts w:ascii="宋体"/>
                <w:color w:val="auto"/>
                <w:sz w:val="18"/>
                <w:szCs w:val="18"/>
                <w:highlight w:val="none"/>
              </w:rPr>
            </w:pPr>
            <w:r>
              <w:rPr>
                <w:rFonts w:hint="eastAsia" w:ascii="宋体"/>
                <w:color w:val="auto"/>
                <w:sz w:val="18"/>
                <w:szCs w:val="18"/>
                <w:highlight w:val="none"/>
              </w:rPr>
              <w:t>考查</w:t>
            </w:r>
          </w:p>
        </w:tc>
        <w:tc>
          <w:tcPr>
            <w:tcW w:w="568" w:type="dxa"/>
            <w:tcBorders>
              <w:tl2br w:val="nil"/>
              <w:tr2bl w:val="nil"/>
            </w:tcBorders>
            <w:vAlign w:val="center"/>
          </w:tcPr>
          <w:p>
            <w:pPr>
              <w:snapToGrid w:val="0"/>
              <w:jc w:val="center"/>
              <w:rPr>
                <w:rFonts w:ascii="宋体"/>
                <w:color w:val="auto"/>
                <w:sz w:val="18"/>
                <w:szCs w:val="18"/>
                <w:highlight w:val="none"/>
              </w:rPr>
            </w:pPr>
            <w:r>
              <w:rPr>
                <w:rFonts w:hint="eastAsia" w:ascii="宋体"/>
                <w:color w:val="auto"/>
                <w:sz w:val="18"/>
                <w:szCs w:val="18"/>
                <w:highlight w:val="none"/>
              </w:rPr>
              <w:t>1</w:t>
            </w:r>
          </w:p>
        </w:tc>
        <w:tc>
          <w:tcPr>
            <w:tcW w:w="567" w:type="dxa"/>
            <w:tcBorders>
              <w:tl2br w:val="nil"/>
              <w:tr2bl w:val="nil"/>
            </w:tcBorders>
            <w:vAlign w:val="center"/>
          </w:tcPr>
          <w:p>
            <w:pPr>
              <w:snapToGrid w:val="0"/>
              <w:jc w:val="center"/>
              <w:rPr>
                <w:rFonts w:ascii="宋体"/>
                <w:color w:val="auto"/>
                <w:sz w:val="18"/>
                <w:szCs w:val="18"/>
                <w:highlight w:val="none"/>
              </w:rPr>
            </w:pPr>
            <w:r>
              <w:rPr>
                <w:rFonts w:hint="eastAsia" w:ascii="宋体"/>
                <w:color w:val="auto"/>
                <w:sz w:val="18"/>
                <w:szCs w:val="18"/>
                <w:highlight w:val="none"/>
              </w:rPr>
              <w:t>34</w:t>
            </w:r>
          </w:p>
        </w:tc>
        <w:tc>
          <w:tcPr>
            <w:tcW w:w="567" w:type="dxa"/>
            <w:tcBorders>
              <w:tl2br w:val="nil"/>
              <w:tr2bl w:val="nil"/>
            </w:tcBorders>
            <w:vAlign w:val="center"/>
          </w:tcPr>
          <w:p>
            <w:pPr>
              <w:snapToGrid w:val="0"/>
              <w:jc w:val="center"/>
              <w:rPr>
                <w:rFonts w:ascii="宋体"/>
                <w:color w:val="auto"/>
                <w:sz w:val="18"/>
                <w:szCs w:val="18"/>
                <w:highlight w:val="none"/>
              </w:rPr>
            </w:pPr>
          </w:p>
        </w:tc>
        <w:tc>
          <w:tcPr>
            <w:tcW w:w="567" w:type="dxa"/>
            <w:tcBorders>
              <w:tl2br w:val="nil"/>
              <w:tr2bl w:val="nil"/>
            </w:tcBorders>
            <w:vAlign w:val="center"/>
          </w:tcPr>
          <w:p>
            <w:pPr>
              <w:snapToGrid w:val="0"/>
              <w:ind w:left="-105" w:leftChars="-50" w:right="-105" w:rightChars="-50" w:firstLine="5"/>
              <w:jc w:val="center"/>
              <w:rPr>
                <w:rFonts w:ascii="宋体"/>
                <w:color w:val="auto"/>
                <w:sz w:val="18"/>
                <w:szCs w:val="18"/>
                <w:highlight w:val="none"/>
              </w:rPr>
            </w:pPr>
            <w:r>
              <w:rPr>
                <w:rFonts w:hint="eastAsia" w:ascii="宋体"/>
                <w:color w:val="auto"/>
                <w:sz w:val="18"/>
                <w:szCs w:val="18"/>
                <w:highlight w:val="none"/>
              </w:rPr>
              <w:t>34</w:t>
            </w:r>
          </w:p>
        </w:tc>
        <w:tc>
          <w:tcPr>
            <w:tcW w:w="567" w:type="dxa"/>
            <w:tcBorders>
              <w:tl2br w:val="nil"/>
              <w:tr2bl w:val="nil"/>
            </w:tcBorders>
            <w:vAlign w:val="center"/>
          </w:tcPr>
          <w:p>
            <w:pPr>
              <w:snapToGrid w:val="0"/>
              <w:jc w:val="center"/>
              <w:rPr>
                <w:rFonts w:ascii="宋体"/>
                <w:color w:val="auto"/>
                <w:sz w:val="18"/>
                <w:szCs w:val="18"/>
                <w:highlight w:val="none"/>
              </w:rPr>
            </w:pPr>
            <w:r>
              <w:rPr>
                <w:rFonts w:hint="eastAsia" w:ascii="宋体"/>
                <w:color w:val="auto"/>
                <w:sz w:val="18"/>
                <w:szCs w:val="18"/>
                <w:highlight w:val="none"/>
              </w:rPr>
              <w:t>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snapToGrid w:val="0"/>
              <w:jc w:val="center"/>
              <w:rPr>
                <w:rFonts w:ascii="宋体" w:cs="宋体"/>
                <w:color w:val="auto"/>
                <w:sz w:val="18"/>
                <w:szCs w:val="18"/>
                <w:highlight w:val="none"/>
              </w:rPr>
            </w:pPr>
            <w:r>
              <w:rPr>
                <w:rFonts w:hint="eastAsia" w:ascii="宋体" w:cs="宋体"/>
                <w:color w:val="auto"/>
                <w:sz w:val="18"/>
                <w:szCs w:val="18"/>
                <w:highlight w:val="none"/>
              </w:rPr>
              <w:t>0323D00020</w:t>
            </w:r>
          </w:p>
        </w:tc>
        <w:tc>
          <w:tcPr>
            <w:tcW w:w="4535" w:type="dxa"/>
            <w:tcBorders>
              <w:tl2br w:val="nil"/>
              <w:tr2bl w:val="nil"/>
            </w:tcBorders>
            <w:vAlign w:val="center"/>
          </w:tcPr>
          <w:p>
            <w:pPr>
              <w:snapToGrid w:val="0"/>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统计应用软件实验</w:t>
            </w:r>
          </w:p>
          <w:p>
            <w:pPr>
              <w:snapToGrid w:val="0"/>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Statistical Software Experiment</w:t>
            </w:r>
          </w:p>
        </w:tc>
        <w:tc>
          <w:tcPr>
            <w:tcW w:w="567" w:type="dxa"/>
            <w:tcBorders>
              <w:tl2br w:val="nil"/>
              <w:tr2bl w:val="nil"/>
            </w:tcBorders>
            <w:vAlign w:val="center"/>
          </w:tcPr>
          <w:p>
            <w:pPr>
              <w:snapToGrid w:val="0"/>
              <w:ind w:left="-105" w:leftChars="-50" w:right="-105" w:rightChars="-50" w:firstLine="5"/>
              <w:jc w:val="center"/>
              <w:rPr>
                <w:rFonts w:ascii="宋体"/>
                <w:color w:val="auto"/>
                <w:sz w:val="18"/>
                <w:szCs w:val="18"/>
                <w:highlight w:val="none"/>
              </w:rPr>
            </w:pPr>
            <w:r>
              <w:rPr>
                <w:rFonts w:hint="eastAsia" w:ascii="宋体"/>
                <w:color w:val="auto"/>
                <w:sz w:val="18"/>
                <w:szCs w:val="18"/>
                <w:highlight w:val="none"/>
              </w:rPr>
              <w:t>考查</w:t>
            </w:r>
          </w:p>
        </w:tc>
        <w:tc>
          <w:tcPr>
            <w:tcW w:w="568" w:type="dxa"/>
            <w:tcBorders>
              <w:tl2br w:val="nil"/>
              <w:tr2bl w:val="nil"/>
            </w:tcBorders>
            <w:vAlign w:val="center"/>
          </w:tcPr>
          <w:p>
            <w:pPr>
              <w:snapToGrid w:val="0"/>
              <w:jc w:val="center"/>
              <w:rPr>
                <w:rFonts w:ascii="宋体"/>
                <w:color w:val="auto"/>
                <w:sz w:val="18"/>
                <w:szCs w:val="18"/>
                <w:highlight w:val="none"/>
              </w:rPr>
            </w:pPr>
            <w:r>
              <w:rPr>
                <w:rFonts w:hint="eastAsia" w:ascii="宋体"/>
                <w:color w:val="auto"/>
                <w:sz w:val="18"/>
                <w:szCs w:val="18"/>
                <w:highlight w:val="none"/>
              </w:rPr>
              <w:t>1</w:t>
            </w:r>
          </w:p>
        </w:tc>
        <w:tc>
          <w:tcPr>
            <w:tcW w:w="567" w:type="dxa"/>
            <w:tcBorders>
              <w:tl2br w:val="nil"/>
              <w:tr2bl w:val="nil"/>
            </w:tcBorders>
            <w:vAlign w:val="center"/>
          </w:tcPr>
          <w:p>
            <w:pPr>
              <w:snapToGrid w:val="0"/>
              <w:jc w:val="center"/>
              <w:rPr>
                <w:rFonts w:ascii="宋体"/>
                <w:color w:val="auto"/>
                <w:sz w:val="18"/>
                <w:szCs w:val="18"/>
                <w:highlight w:val="none"/>
              </w:rPr>
            </w:pPr>
            <w:r>
              <w:rPr>
                <w:rFonts w:hint="eastAsia" w:ascii="宋体"/>
                <w:color w:val="auto"/>
                <w:sz w:val="18"/>
                <w:szCs w:val="18"/>
                <w:highlight w:val="none"/>
              </w:rPr>
              <w:t>34</w:t>
            </w:r>
          </w:p>
        </w:tc>
        <w:tc>
          <w:tcPr>
            <w:tcW w:w="567" w:type="dxa"/>
            <w:tcBorders>
              <w:tl2br w:val="nil"/>
              <w:tr2bl w:val="nil"/>
            </w:tcBorders>
            <w:vAlign w:val="center"/>
          </w:tcPr>
          <w:p>
            <w:pPr>
              <w:snapToGrid w:val="0"/>
              <w:jc w:val="center"/>
              <w:rPr>
                <w:rFonts w:ascii="宋体"/>
                <w:color w:val="auto"/>
                <w:sz w:val="18"/>
                <w:szCs w:val="18"/>
                <w:highlight w:val="none"/>
              </w:rPr>
            </w:pPr>
          </w:p>
        </w:tc>
        <w:tc>
          <w:tcPr>
            <w:tcW w:w="567" w:type="dxa"/>
            <w:tcBorders>
              <w:tl2br w:val="nil"/>
              <w:tr2bl w:val="nil"/>
            </w:tcBorders>
            <w:vAlign w:val="center"/>
          </w:tcPr>
          <w:p>
            <w:pPr>
              <w:snapToGrid w:val="0"/>
              <w:ind w:left="-105" w:leftChars="-50" w:right="-105" w:rightChars="-50" w:firstLine="5"/>
              <w:jc w:val="center"/>
              <w:rPr>
                <w:rFonts w:ascii="宋体"/>
                <w:color w:val="auto"/>
                <w:sz w:val="18"/>
                <w:szCs w:val="18"/>
                <w:highlight w:val="none"/>
              </w:rPr>
            </w:pPr>
            <w:r>
              <w:rPr>
                <w:rFonts w:hint="eastAsia" w:ascii="宋体"/>
                <w:color w:val="auto"/>
                <w:sz w:val="18"/>
                <w:szCs w:val="18"/>
                <w:highlight w:val="none"/>
              </w:rPr>
              <w:t>34</w:t>
            </w:r>
          </w:p>
        </w:tc>
        <w:tc>
          <w:tcPr>
            <w:tcW w:w="567" w:type="dxa"/>
            <w:tcBorders>
              <w:tl2br w:val="nil"/>
              <w:tr2bl w:val="nil"/>
            </w:tcBorders>
            <w:vAlign w:val="center"/>
          </w:tcPr>
          <w:p>
            <w:pPr>
              <w:snapToGrid w:val="0"/>
              <w:jc w:val="center"/>
              <w:rPr>
                <w:rFonts w:ascii="宋体"/>
                <w:color w:val="auto"/>
                <w:sz w:val="18"/>
                <w:szCs w:val="18"/>
                <w:highlight w:val="none"/>
              </w:rPr>
            </w:pPr>
            <w:r>
              <w:rPr>
                <w:rFonts w:hint="eastAsia" w:ascii="宋体"/>
                <w:color w:val="auto"/>
                <w:sz w:val="18"/>
                <w:szCs w:val="18"/>
                <w:highlight w:val="none"/>
              </w:rPr>
              <w:t>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adjustRightInd w:val="0"/>
              <w:snapToGrid w:val="0"/>
              <w:jc w:val="center"/>
              <w:rPr>
                <w:rFonts w:ascii="宋体" w:hAnsi="宋体"/>
                <w:color w:val="auto"/>
                <w:sz w:val="18"/>
                <w:szCs w:val="18"/>
                <w:highlight w:val="none"/>
              </w:rPr>
            </w:pPr>
            <w:r>
              <w:rPr>
                <w:rFonts w:ascii="宋体" w:hAnsi="宋体"/>
                <w:color w:val="auto"/>
                <w:sz w:val="18"/>
                <w:szCs w:val="18"/>
                <w:highlight w:val="none"/>
              </w:rPr>
              <w:t>03</w:t>
            </w:r>
            <w:r>
              <w:rPr>
                <w:rFonts w:hint="eastAsia" w:ascii="宋体" w:hAnsi="宋体"/>
                <w:color w:val="auto"/>
                <w:sz w:val="18"/>
                <w:szCs w:val="18"/>
                <w:highlight w:val="none"/>
              </w:rPr>
              <w:t>23</w:t>
            </w:r>
            <w:r>
              <w:rPr>
                <w:rFonts w:ascii="宋体" w:hAnsi="宋体"/>
                <w:color w:val="auto"/>
                <w:sz w:val="18"/>
                <w:szCs w:val="18"/>
                <w:highlight w:val="none"/>
              </w:rPr>
              <w:t>D000</w:t>
            </w:r>
            <w:r>
              <w:rPr>
                <w:rFonts w:hint="eastAsia" w:ascii="宋体" w:hAnsi="宋体"/>
                <w:color w:val="auto"/>
                <w:sz w:val="18"/>
                <w:szCs w:val="18"/>
                <w:highlight w:val="none"/>
              </w:rPr>
              <w:t>21</w:t>
            </w:r>
          </w:p>
        </w:tc>
        <w:tc>
          <w:tcPr>
            <w:tcW w:w="4535" w:type="dxa"/>
            <w:tcBorders>
              <w:tl2br w:val="nil"/>
              <w:tr2bl w:val="nil"/>
            </w:tcBorders>
            <w:vAlign w:val="center"/>
          </w:tcPr>
          <w:p>
            <w:pPr>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数据挖掘与机器学习</w:t>
            </w:r>
          </w:p>
          <w:p>
            <w:pPr>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Data</w:t>
            </w:r>
            <w:r>
              <w:rPr>
                <w:rFonts w:ascii="宋体" w:hAnsi="宋体"/>
                <w:color w:val="auto"/>
                <w:sz w:val="18"/>
                <w:szCs w:val="18"/>
                <w:highlight w:val="none"/>
              </w:rPr>
              <w:t xml:space="preserve"> M</w:t>
            </w:r>
            <w:r>
              <w:rPr>
                <w:rFonts w:hint="eastAsia" w:ascii="宋体" w:hAnsi="宋体"/>
                <w:color w:val="auto"/>
                <w:sz w:val="18"/>
                <w:szCs w:val="18"/>
                <w:highlight w:val="none"/>
              </w:rPr>
              <w:t>ining</w:t>
            </w:r>
            <w:r>
              <w:rPr>
                <w:rFonts w:ascii="宋体" w:hAnsi="宋体"/>
                <w:color w:val="auto"/>
                <w:sz w:val="18"/>
                <w:szCs w:val="18"/>
                <w:highlight w:val="none"/>
              </w:rPr>
              <w:t xml:space="preserve"> </w:t>
            </w:r>
            <w:r>
              <w:rPr>
                <w:rFonts w:hint="eastAsia" w:ascii="宋体" w:hAnsi="宋体"/>
                <w:color w:val="auto"/>
                <w:sz w:val="18"/>
                <w:szCs w:val="18"/>
                <w:highlight w:val="none"/>
              </w:rPr>
              <w:t>and</w:t>
            </w:r>
            <w:r>
              <w:rPr>
                <w:rFonts w:ascii="宋体" w:hAnsi="宋体"/>
                <w:color w:val="auto"/>
                <w:sz w:val="18"/>
                <w:szCs w:val="18"/>
                <w:highlight w:val="none"/>
              </w:rPr>
              <w:t xml:space="preserve"> M</w:t>
            </w:r>
            <w:r>
              <w:rPr>
                <w:rFonts w:hint="eastAsia" w:ascii="宋体" w:hAnsi="宋体"/>
                <w:color w:val="auto"/>
                <w:sz w:val="18"/>
                <w:szCs w:val="18"/>
                <w:highlight w:val="none"/>
              </w:rPr>
              <w:t>achine</w:t>
            </w:r>
            <w:r>
              <w:rPr>
                <w:rFonts w:ascii="宋体" w:hAnsi="宋体"/>
                <w:color w:val="auto"/>
                <w:sz w:val="18"/>
                <w:szCs w:val="18"/>
                <w:highlight w:val="none"/>
              </w:rPr>
              <w:t xml:space="preserve"> L</w:t>
            </w:r>
            <w:r>
              <w:rPr>
                <w:rFonts w:hint="eastAsia" w:ascii="宋体" w:hAnsi="宋体"/>
                <w:color w:val="auto"/>
                <w:sz w:val="18"/>
                <w:szCs w:val="18"/>
                <w:highlight w:val="none"/>
              </w:rPr>
              <w:t>earning</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考查</w:t>
            </w:r>
          </w:p>
        </w:tc>
        <w:tc>
          <w:tcPr>
            <w:tcW w:w="568"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1</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w:t>
            </w:r>
            <w:r>
              <w:rPr>
                <w:rFonts w:ascii="宋体" w:hAnsi="宋体"/>
                <w:color w:val="auto"/>
                <w:sz w:val="18"/>
                <w:szCs w:val="18"/>
                <w:highlight w:val="none"/>
              </w:rPr>
              <w:t>4</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3</w:t>
            </w:r>
            <w:r>
              <w:rPr>
                <w:rFonts w:ascii="宋体" w:hAnsi="宋体"/>
                <w:color w:val="auto"/>
                <w:sz w:val="18"/>
                <w:szCs w:val="18"/>
                <w:highlight w:val="none"/>
              </w:rPr>
              <w:t>4</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snapToGrid w:val="0"/>
              <w:jc w:val="center"/>
              <w:rPr>
                <w:rFonts w:ascii="宋体" w:hAnsi="宋体" w:eastAsiaTheme="minorEastAsia"/>
                <w:color w:val="auto"/>
                <w:sz w:val="18"/>
                <w:szCs w:val="18"/>
                <w:highlight w:val="none"/>
              </w:rPr>
            </w:pPr>
            <w:r>
              <w:rPr>
                <w:rFonts w:asciiTheme="minorEastAsia" w:hAnsiTheme="minorEastAsia" w:eastAsiaTheme="minorEastAsia"/>
                <w:color w:val="auto"/>
                <w:sz w:val="18"/>
                <w:szCs w:val="18"/>
                <w:highlight w:val="none"/>
              </w:rPr>
              <w:t>0323D00023</w:t>
            </w:r>
          </w:p>
        </w:tc>
        <w:tc>
          <w:tcPr>
            <w:tcW w:w="4535" w:type="dxa"/>
            <w:tcBorders>
              <w:tl2br w:val="nil"/>
              <w:tr2bl w:val="nil"/>
            </w:tcBorders>
            <w:vAlign w:val="center"/>
          </w:tcPr>
          <w:p>
            <w:pPr>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数字经济概论</w:t>
            </w:r>
          </w:p>
          <w:p>
            <w:pPr>
              <w:adjustRightInd w:val="0"/>
              <w:snapToGrid w:val="0"/>
              <w:jc w:val="left"/>
              <w:rPr>
                <w:rFonts w:ascii="宋体" w:hAnsi="宋体"/>
                <w:color w:val="auto"/>
                <w:sz w:val="18"/>
                <w:szCs w:val="18"/>
                <w:highlight w:val="none"/>
              </w:rPr>
            </w:pPr>
            <w:r>
              <w:rPr>
                <w:rFonts w:ascii="宋体" w:hAnsi="宋体"/>
                <w:color w:val="auto"/>
                <w:sz w:val="18"/>
                <w:szCs w:val="18"/>
                <w:highlight w:val="none"/>
              </w:rPr>
              <w:t>Introduction to Digital Economy</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考试</w:t>
            </w:r>
          </w:p>
        </w:tc>
        <w:tc>
          <w:tcPr>
            <w:tcW w:w="568" w:type="dxa"/>
            <w:tcBorders>
              <w:tl2br w:val="nil"/>
              <w:tr2bl w:val="nil"/>
            </w:tcBorders>
            <w:vAlign w:val="center"/>
          </w:tcPr>
          <w:p>
            <w:pPr>
              <w:jc w:val="center"/>
              <w:rPr>
                <w:color w:val="auto"/>
                <w:highlight w:val="none"/>
              </w:rPr>
            </w:pPr>
            <w:r>
              <w:rPr>
                <w:rFonts w:ascii="宋体"/>
                <w:color w:val="auto"/>
                <w:sz w:val="18"/>
                <w:szCs w:val="18"/>
                <w:highlight w:val="none"/>
              </w:rPr>
              <w:t>2</w:t>
            </w:r>
          </w:p>
        </w:tc>
        <w:tc>
          <w:tcPr>
            <w:tcW w:w="567" w:type="dxa"/>
            <w:tcBorders>
              <w:tl2br w:val="nil"/>
              <w:tr2bl w:val="nil"/>
            </w:tcBorders>
            <w:vAlign w:val="center"/>
          </w:tcPr>
          <w:p>
            <w:pPr>
              <w:jc w:val="center"/>
              <w:rPr>
                <w:color w:val="auto"/>
                <w:highlight w:val="none"/>
              </w:rPr>
            </w:pPr>
            <w:r>
              <w:rPr>
                <w:rFonts w:asciiTheme="minorEastAsia" w:hAnsiTheme="minorEastAsia" w:eastAsiaTheme="minorEastAsia"/>
                <w:color w:val="auto"/>
                <w:sz w:val="18"/>
                <w:szCs w:val="18"/>
                <w:highlight w:val="none"/>
              </w:rPr>
              <w:t>34</w:t>
            </w:r>
          </w:p>
        </w:tc>
        <w:tc>
          <w:tcPr>
            <w:tcW w:w="567" w:type="dxa"/>
            <w:tcBorders>
              <w:tl2br w:val="nil"/>
              <w:tr2bl w:val="nil"/>
            </w:tcBorders>
            <w:vAlign w:val="center"/>
          </w:tcPr>
          <w:p>
            <w:pPr>
              <w:jc w:val="center"/>
              <w:rPr>
                <w:color w:val="auto"/>
                <w:highlight w:val="none"/>
              </w:rPr>
            </w:pPr>
            <w:r>
              <w:rPr>
                <w:rFonts w:asciiTheme="minorEastAsia" w:hAnsiTheme="minorEastAsia" w:eastAsiaTheme="minorEastAsia"/>
                <w:color w:val="auto"/>
                <w:sz w:val="18"/>
                <w:szCs w:val="18"/>
                <w:highlight w:val="none"/>
              </w:rPr>
              <w:t>34</w:t>
            </w:r>
          </w:p>
        </w:tc>
        <w:tc>
          <w:tcPr>
            <w:tcW w:w="567" w:type="dxa"/>
            <w:tcBorders>
              <w:tl2br w:val="nil"/>
              <w:tr2bl w:val="nil"/>
            </w:tcBorders>
            <w:vAlign w:val="center"/>
          </w:tcPr>
          <w:p>
            <w:pPr>
              <w:jc w:val="center"/>
              <w:rPr>
                <w:color w:val="auto"/>
                <w:highlight w:val="none"/>
              </w:rPr>
            </w:pPr>
          </w:p>
        </w:tc>
        <w:tc>
          <w:tcPr>
            <w:tcW w:w="567" w:type="dxa"/>
            <w:tcBorders>
              <w:tl2br w:val="nil"/>
              <w:tr2bl w:val="nil"/>
            </w:tcBorders>
            <w:vAlign w:val="center"/>
          </w:tcPr>
          <w:p>
            <w:pPr>
              <w:jc w:val="center"/>
              <w:rPr>
                <w:color w:val="auto"/>
                <w:highlight w:val="none"/>
              </w:rPr>
            </w:pPr>
            <w:r>
              <w:rPr>
                <w:rFonts w:ascii="宋体" w:eastAsiaTheme="minorEastAsia"/>
                <w:color w:val="auto"/>
                <w:sz w:val="18"/>
                <w:szCs w:val="18"/>
                <w:highlight w:val="none"/>
              </w:rPr>
              <w:t>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widowControl/>
              <w:snapToGrid w:val="0"/>
              <w:jc w:val="center"/>
              <w:rPr>
                <w:rFonts w:ascii="宋体" w:hAnsi="宋体"/>
                <w:color w:val="auto"/>
                <w:sz w:val="18"/>
                <w:szCs w:val="18"/>
                <w:highlight w:val="none"/>
              </w:rPr>
            </w:pPr>
            <w:r>
              <w:rPr>
                <w:rFonts w:ascii="宋体" w:hAnsi="宋体"/>
                <w:color w:val="auto"/>
                <w:sz w:val="18"/>
                <w:szCs w:val="18"/>
                <w:highlight w:val="none"/>
              </w:rPr>
              <w:t>03</w:t>
            </w:r>
            <w:r>
              <w:rPr>
                <w:rFonts w:hint="eastAsia" w:ascii="宋体" w:hAnsi="宋体"/>
                <w:color w:val="auto"/>
                <w:sz w:val="18"/>
                <w:szCs w:val="18"/>
                <w:highlight w:val="none"/>
              </w:rPr>
              <w:t>23</w:t>
            </w:r>
            <w:r>
              <w:rPr>
                <w:rFonts w:ascii="宋体" w:hAnsi="宋体"/>
                <w:color w:val="auto"/>
                <w:sz w:val="18"/>
                <w:szCs w:val="18"/>
                <w:highlight w:val="none"/>
              </w:rPr>
              <w:t>D0</w:t>
            </w:r>
            <w:r>
              <w:rPr>
                <w:rFonts w:hint="eastAsia" w:ascii="宋体" w:hAnsi="宋体"/>
                <w:color w:val="auto"/>
                <w:sz w:val="18"/>
                <w:szCs w:val="18"/>
                <w:highlight w:val="none"/>
              </w:rPr>
              <w:t>0</w:t>
            </w:r>
            <w:r>
              <w:rPr>
                <w:rFonts w:ascii="宋体" w:hAnsi="宋体"/>
                <w:color w:val="auto"/>
                <w:sz w:val="18"/>
                <w:szCs w:val="18"/>
                <w:highlight w:val="none"/>
              </w:rPr>
              <w:t>0</w:t>
            </w:r>
            <w:r>
              <w:rPr>
                <w:rFonts w:hint="eastAsia" w:ascii="宋体" w:hAnsi="宋体"/>
                <w:color w:val="auto"/>
                <w:sz w:val="18"/>
                <w:szCs w:val="18"/>
                <w:highlight w:val="none"/>
              </w:rPr>
              <w:t>24</w:t>
            </w:r>
          </w:p>
        </w:tc>
        <w:tc>
          <w:tcPr>
            <w:tcW w:w="4535" w:type="dxa"/>
            <w:tcBorders>
              <w:tl2br w:val="nil"/>
              <w:tr2bl w:val="nil"/>
            </w:tcBorders>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证券</w:t>
            </w:r>
            <w:r>
              <w:rPr>
                <w:rFonts w:ascii="宋体" w:hAnsi="宋体"/>
                <w:color w:val="auto"/>
                <w:sz w:val="18"/>
                <w:szCs w:val="18"/>
                <w:highlight w:val="none"/>
              </w:rPr>
              <w:t>投资学</w:t>
            </w:r>
          </w:p>
          <w:p>
            <w:pPr>
              <w:snapToGrid w:val="0"/>
              <w:jc w:val="left"/>
              <w:rPr>
                <w:rFonts w:ascii="宋体" w:hAnsi="宋体"/>
                <w:color w:val="auto"/>
                <w:sz w:val="18"/>
                <w:szCs w:val="18"/>
                <w:highlight w:val="none"/>
              </w:rPr>
            </w:pPr>
            <w:r>
              <w:rPr>
                <w:rFonts w:hint="eastAsia" w:asciiTheme="minorEastAsia" w:hAnsiTheme="minorEastAsia" w:eastAsiaTheme="minorEastAsia"/>
                <w:color w:val="auto"/>
                <w:sz w:val="18"/>
                <w:szCs w:val="18"/>
                <w:highlight w:val="none"/>
              </w:rPr>
              <w:t xml:space="preserve">Securities </w:t>
            </w:r>
            <w:r>
              <w:rPr>
                <w:rFonts w:hint="eastAsia" w:ascii="宋体" w:hAnsi="宋体"/>
                <w:color w:val="auto"/>
                <w:sz w:val="18"/>
                <w:szCs w:val="18"/>
                <w:highlight w:val="none"/>
              </w:rPr>
              <w:t>I</w:t>
            </w:r>
            <w:r>
              <w:rPr>
                <w:rFonts w:ascii="宋体" w:hAnsi="宋体"/>
                <w:color w:val="auto"/>
                <w:sz w:val="18"/>
                <w:szCs w:val="18"/>
                <w:highlight w:val="none"/>
              </w:rPr>
              <w:t>nvestments</w:t>
            </w:r>
            <w:r>
              <w:rPr>
                <w:rFonts w:hint="eastAsia" w:ascii="宋体" w:hAnsi="宋体"/>
                <w:color w:val="auto"/>
                <w:sz w:val="18"/>
                <w:szCs w:val="18"/>
                <w:highlight w:val="none"/>
              </w:rPr>
              <w:t xml:space="preserve"> </w:t>
            </w:r>
            <w:r>
              <w:rPr>
                <w:rFonts w:asciiTheme="minorEastAsia" w:hAnsiTheme="minorEastAsia" w:eastAsiaTheme="minorEastAsia"/>
                <w:color w:val="auto"/>
                <w:sz w:val="18"/>
                <w:szCs w:val="18"/>
                <w:highlight w:val="none"/>
              </w:rPr>
              <w:t>Theories</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2</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adjustRightInd w:val="0"/>
              <w:snapToGrid w:val="0"/>
              <w:jc w:val="center"/>
              <w:rPr>
                <w:rFonts w:ascii="宋体" w:hAnsi="宋体"/>
                <w:color w:val="auto"/>
                <w:sz w:val="18"/>
                <w:szCs w:val="18"/>
                <w:highlight w:val="none"/>
              </w:rPr>
            </w:pPr>
            <w:r>
              <w:rPr>
                <w:rFonts w:ascii="宋体" w:hAnsi="宋体"/>
                <w:color w:val="auto"/>
                <w:sz w:val="18"/>
                <w:szCs w:val="18"/>
                <w:highlight w:val="none"/>
              </w:rPr>
              <w:t>03</w:t>
            </w:r>
            <w:r>
              <w:rPr>
                <w:rFonts w:hint="eastAsia" w:ascii="宋体" w:hAnsi="宋体"/>
                <w:color w:val="auto"/>
                <w:sz w:val="18"/>
                <w:szCs w:val="18"/>
                <w:highlight w:val="none"/>
              </w:rPr>
              <w:t>23</w:t>
            </w:r>
            <w:r>
              <w:rPr>
                <w:rFonts w:ascii="宋体" w:hAnsi="宋体"/>
                <w:color w:val="auto"/>
                <w:sz w:val="18"/>
                <w:szCs w:val="18"/>
                <w:highlight w:val="none"/>
              </w:rPr>
              <w:t>D0</w:t>
            </w:r>
            <w:r>
              <w:rPr>
                <w:rFonts w:hint="eastAsia" w:ascii="宋体" w:hAnsi="宋体"/>
                <w:color w:val="auto"/>
                <w:sz w:val="18"/>
                <w:szCs w:val="18"/>
                <w:highlight w:val="none"/>
              </w:rPr>
              <w:t>0</w:t>
            </w:r>
            <w:r>
              <w:rPr>
                <w:rFonts w:ascii="宋体" w:hAnsi="宋体"/>
                <w:color w:val="auto"/>
                <w:sz w:val="18"/>
                <w:szCs w:val="18"/>
                <w:highlight w:val="none"/>
              </w:rPr>
              <w:t>0</w:t>
            </w:r>
            <w:r>
              <w:rPr>
                <w:rFonts w:hint="eastAsia" w:ascii="宋体" w:hAnsi="宋体"/>
                <w:color w:val="auto"/>
                <w:sz w:val="18"/>
                <w:szCs w:val="18"/>
                <w:highlight w:val="none"/>
              </w:rPr>
              <w:t>26</w:t>
            </w:r>
          </w:p>
        </w:tc>
        <w:tc>
          <w:tcPr>
            <w:tcW w:w="4535" w:type="dxa"/>
            <w:tcBorders>
              <w:tl2br w:val="nil"/>
              <w:tr2bl w:val="nil"/>
            </w:tcBorders>
            <w:vAlign w:val="center"/>
          </w:tcPr>
          <w:p>
            <w:pPr>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经济数学</w:t>
            </w:r>
          </w:p>
          <w:p>
            <w:pPr>
              <w:adjustRightInd w:val="0"/>
              <w:snapToGrid w:val="0"/>
              <w:jc w:val="left"/>
              <w:rPr>
                <w:rFonts w:ascii="宋体" w:hAnsi="宋体"/>
                <w:color w:val="auto"/>
                <w:sz w:val="18"/>
                <w:szCs w:val="18"/>
                <w:highlight w:val="none"/>
              </w:rPr>
            </w:pPr>
            <w:r>
              <w:rPr>
                <w:rFonts w:ascii="宋体" w:hAnsi="宋体"/>
                <w:color w:val="auto"/>
                <w:sz w:val="18"/>
                <w:szCs w:val="18"/>
                <w:highlight w:val="none"/>
              </w:rPr>
              <w:t xml:space="preserve">Economic </w:t>
            </w:r>
            <w:r>
              <w:rPr>
                <w:rFonts w:hint="eastAsia" w:ascii="宋体" w:hAnsi="宋体"/>
                <w:color w:val="auto"/>
                <w:sz w:val="18"/>
                <w:szCs w:val="18"/>
                <w:highlight w:val="none"/>
              </w:rPr>
              <w:t>M</w:t>
            </w:r>
            <w:r>
              <w:rPr>
                <w:rFonts w:ascii="宋体" w:hAnsi="宋体"/>
                <w:color w:val="auto"/>
                <w:sz w:val="18"/>
                <w:szCs w:val="18"/>
                <w:highlight w:val="none"/>
              </w:rPr>
              <w:t>athematics</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考查</w:t>
            </w:r>
          </w:p>
        </w:tc>
        <w:tc>
          <w:tcPr>
            <w:tcW w:w="568"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2</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adjustRightInd w:val="0"/>
              <w:snapToGrid w:val="0"/>
              <w:jc w:val="center"/>
              <w:rPr>
                <w:rFonts w:ascii="宋体" w:hAnsi="宋体"/>
                <w:color w:val="auto"/>
                <w:sz w:val="18"/>
                <w:szCs w:val="18"/>
                <w:highlight w:val="none"/>
              </w:rPr>
            </w:pPr>
            <w:r>
              <w:rPr>
                <w:rFonts w:ascii="宋体" w:hAnsi="宋体"/>
                <w:color w:val="auto"/>
                <w:sz w:val="18"/>
                <w:szCs w:val="18"/>
                <w:highlight w:val="none"/>
              </w:rPr>
              <w:t>03</w:t>
            </w:r>
            <w:r>
              <w:rPr>
                <w:rFonts w:hint="eastAsia" w:ascii="宋体" w:hAnsi="宋体"/>
                <w:color w:val="auto"/>
                <w:sz w:val="18"/>
                <w:szCs w:val="18"/>
                <w:highlight w:val="none"/>
              </w:rPr>
              <w:t>23</w:t>
            </w:r>
            <w:r>
              <w:rPr>
                <w:rFonts w:ascii="宋体" w:hAnsi="宋体"/>
                <w:color w:val="auto"/>
                <w:sz w:val="18"/>
                <w:szCs w:val="18"/>
                <w:highlight w:val="none"/>
              </w:rPr>
              <w:t>D0</w:t>
            </w:r>
            <w:r>
              <w:rPr>
                <w:rFonts w:hint="eastAsia" w:ascii="宋体" w:hAnsi="宋体"/>
                <w:color w:val="auto"/>
                <w:sz w:val="18"/>
                <w:szCs w:val="18"/>
                <w:highlight w:val="none"/>
              </w:rPr>
              <w:t>0</w:t>
            </w:r>
            <w:r>
              <w:rPr>
                <w:rFonts w:ascii="宋体" w:hAnsi="宋体"/>
                <w:color w:val="auto"/>
                <w:sz w:val="18"/>
                <w:szCs w:val="18"/>
                <w:highlight w:val="none"/>
              </w:rPr>
              <w:t>0</w:t>
            </w:r>
            <w:r>
              <w:rPr>
                <w:rFonts w:hint="eastAsia" w:ascii="宋体" w:hAnsi="宋体"/>
                <w:color w:val="auto"/>
                <w:sz w:val="18"/>
                <w:szCs w:val="18"/>
                <w:highlight w:val="none"/>
              </w:rPr>
              <w:t>27</w:t>
            </w:r>
          </w:p>
        </w:tc>
        <w:tc>
          <w:tcPr>
            <w:tcW w:w="4535" w:type="dxa"/>
            <w:tcBorders>
              <w:tl2br w:val="nil"/>
              <w:tr2bl w:val="nil"/>
            </w:tcBorders>
            <w:vAlign w:val="center"/>
          </w:tcPr>
          <w:p>
            <w:pPr>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平台经济</w:t>
            </w:r>
          </w:p>
          <w:p>
            <w:pPr>
              <w:adjustRightInd w:val="0"/>
              <w:snapToGrid w:val="0"/>
              <w:jc w:val="left"/>
              <w:rPr>
                <w:rFonts w:ascii="宋体" w:hAnsi="宋体"/>
                <w:color w:val="auto"/>
                <w:sz w:val="18"/>
                <w:szCs w:val="18"/>
                <w:highlight w:val="none"/>
              </w:rPr>
            </w:pPr>
            <w:r>
              <w:rPr>
                <w:rFonts w:ascii="宋体" w:hAnsi="宋体"/>
                <w:color w:val="auto"/>
                <w:sz w:val="18"/>
                <w:szCs w:val="18"/>
                <w:highlight w:val="none"/>
              </w:rPr>
              <w:t>Platform Economic</w:t>
            </w:r>
            <w:r>
              <w:rPr>
                <w:rFonts w:hint="eastAsia" w:ascii="宋体" w:hAnsi="宋体"/>
                <w:color w:val="auto"/>
                <w:sz w:val="18"/>
                <w:szCs w:val="18"/>
                <w:highlight w:val="none"/>
              </w:rPr>
              <w:t>s</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考查</w:t>
            </w:r>
          </w:p>
        </w:tc>
        <w:tc>
          <w:tcPr>
            <w:tcW w:w="568"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2</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adjustRightInd w:val="0"/>
              <w:snapToGrid w:val="0"/>
              <w:jc w:val="center"/>
              <w:rPr>
                <w:rFonts w:ascii="宋体" w:hAnsi="宋体"/>
                <w:color w:val="auto"/>
                <w:sz w:val="18"/>
                <w:szCs w:val="18"/>
                <w:highlight w:val="none"/>
              </w:rPr>
            </w:pPr>
            <w:r>
              <w:rPr>
                <w:rFonts w:ascii="宋体" w:hAnsi="宋体"/>
                <w:color w:val="auto"/>
                <w:sz w:val="18"/>
                <w:szCs w:val="18"/>
                <w:highlight w:val="none"/>
              </w:rPr>
              <w:t>03</w:t>
            </w:r>
            <w:r>
              <w:rPr>
                <w:rFonts w:hint="eastAsia" w:ascii="宋体" w:hAnsi="宋体"/>
                <w:color w:val="auto"/>
                <w:sz w:val="18"/>
                <w:szCs w:val="18"/>
                <w:highlight w:val="none"/>
              </w:rPr>
              <w:t>23</w:t>
            </w:r>
            <w:r>
              <w:rPr>
                <w:rFonts w:ascii="宋体" w:hAnsi="宋体"/>
                <w:color w:val="auto"/>
                <w:sz w:val="18"/>
                <w:szCs w:val="18"/>
                <w:highlight w:val="none"/>
              </w:rPr>
              <w:t>D0</w:t>
            </w:r>
            <w:r>
              <w:rPr>
                <w:rFonts w:hint="eastAsia" w:ascii="宋体" w:hAnsi="宋体"/>
                <w:color w:val="auto"/>
                <w:sz w:val="18"/>
                <w:szCs w:val="18"/>
                <w:highlight w:val="none"/>
              </w:rPr>
              <w:t>0</w:t>
            </w:r>
            <w:r>
              <w:rPr>
                <w:rFonts w:ascii="宋体" w:hAnsi="宋体"/>
                <w:color w:val="auto"/>
                <w:sz w:val="18"/>
                <w:szCs w:val="18"/>
                <w:highlight w:val="none"/>
              </w:rPr>
              <w:t>0</w:t>
            </w:r>
            <w:r>
              <w:rPr>
                <w:rFonts w:hint="eastAsia" w:ascii="宋体" w:hAnsi="宋体"/>
                <w:color w:val="auto"/>
                <w:sz w:val="18"/>
                <w:szCs w:val="18"/>
                <w:highlight w:val="none"/>
              </w:rPr>
              <w:t>28</w:t>
            </w:r>
          </w:p>
        </w:tc>
        <w:tc>
          <w:tcPr>
            <w:tcW w:w="4535" w:type="dxa"/>
            <w:tcBorders>
              <w:tl2br w:val="nil"/>
              <w:tr2bl w:val="nil"/>
            </w:tcBorders>
            <w:vAlign w:val="center"/>
          </w:tcPr>
          <w:p>
            <w:pPr>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网络与信息安全</w:t>
            </w:r>
          </w:p>
          <w:p>
            <w:pPr>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N</w:t>
            </w:r>
            <w:r>
              <w:rPr>
                <w:rFonts w:ascii="宋体" w:hAnsi="宋体"/>
                <w:color w:val="auto"/>
                <w:sz w:val="18"/>
                <w:szCs w:val="18"/>
                <w:highlight w:val="none"/>
              </w:rPr>
              <w:t xml:space="preserve">etwork </w:t>
            </w:r>
            <w:r>
              <w:rPr>
                <w:rFonts w:hint="eastAsia" w:ascii="宋体" w:hAnsi="宋体"/>
                <w:color w:val="auto"/>
                <w:sz w:val="18"/>
                <w:szCs w:val="18"/>
                <w:highlight w:val="none"/>
              </w:rPr>
              <w:t>&amp;</w:t>
            </w:r>
            <w:r>
              <w:rPr>
                <w:rFonts w:ascii="宋体" w:hAnsi="宋体"/>
                <w:color w:val="auto"/>
                <w:sz w:val="18"/>
                <w:szCs w:val="18"/>
                <w:highlight w:val="none"/>
              </w:rPr>
              <w:t xml:space="preserve"> </w:t>
            </w:r>
            <w:r>
              <w:rPr>
                <w:rFonts w:hint="eastAsia" w:ascii="宋体" w:hAnsi="宋体"/>
                <w:color w:val="auto"/>
                <w:sz w:val="18"/>
                <w:szCs w:val="18"/>
                <w:highlight w:val="none"/>
              </w:rPr>
              <w:t>I</w:t>
            </w:r>
            <w:r>
              <w:rPr>
                <w:rFonts w:ascii="宋体" w:hAnsi="宋体"/>
                <w:color w:val="auto"/>
                <w:sz w:val="18"/>
                <w:szCs w:val="18"/>
                <w:highlight w:val="none"/>
              </w:rPr>
              <w:t xml:space="preserve">nformation </w:t>
            </w:r>
            <w:r>
              <w:rPr>
                <w:rFonts w:hint="eastAsia" w:ascii="宋体" w:hAnsi="宋体"/>
                <w:color w:val="auto"/>
                <w:sz w:val="18"/>
                <w:szCs w:val="18"/>
                <w:highlight w:val="none"/>
              </w:rPr>
              <w:t>S</w:t>
            </w:r>
            <w:r>
              <w:rPr>
                <w:rFonts w:ascii="宋体" w:hAnsi="宋体"/>
                <w:color w:val="auto"/>
                <w:sz w:val="18"/>
                <w:szCs w:val="18"/>
                <w:highlight w:val="none"/>
              </w:rPr>
              <w:t>ecurity</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考查</w:t>
            </w:r>
          </w:p>
        </w:tc>
        <w:tc>
          <w:tcPr>
            <w:tcW w:w="568"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1</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snapToGrid w:val="0"/>
              <w:jc w:val="center"/>
              <w:rPr>
                <w:rFonts w:ascii="宋体" w:hAnsi="宋体"/>
                <w:b/>
                <w:color w:val="auto"/>
                <w:sz w:val="18"/>
                <w:szCs w:val="18"/>
                <w:highlight w:val="none"/>
              </w:rPr>
            </w:pPr>
            <w:r>
              <w:rPr>
                <w:rFonts w:hint="eastAsia" w:ascii="宋体" w:hAnsi="宋体"/>
                <w:b/>
                <w:color w:val="auto"/>
                <w:sz w:val="18"/>
                <w:szCs w:val="18"/>
                <w:highlight w:val="none"/>
              </w:rPr>
              <w:t>合 计</w:t>
            </w:r>
          </w:p>
        </w:tc>
        <w:tc>
          <w:tcPr>
            <w:tcW w:w="4535"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p>
        </w:tc>
        <w:tc>
          <w:tcPr>
            <w:tcW w:w="568"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24</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476</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340</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136</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w:t>
            </w:r>
          </w:p>
        </w:tc>
      </w:tr>
    </w:tbl>
    <w:p>
      <w:pPr>
        <w:autoSpaceDE w:val="0"/>
        <w:autoSpaceDN w:val="0"/>
        <w:adjustRightInd w:val="0"/>
        <w:spacing w:line="360" w:lineRule="auto"/>
        <w:ind w:firstLine="480" w:firstLineChars="200"/>
        <w:rPr>
          <w:rFonts w:ascii="黑体" w:eastAsia="黑体"/>
          <w:bCs/>
          <w:color w:val="auto"/>
          <w:sz w:val="24"/>
          <w:highlight w:val="none"/>
        </w:rPr>
      </w:pPr>
      <w:r>
        <w:rPr>
          <w:rFonts w:hint="eastAsia" w:ascii="黑体" w:eastAsia="黑体"/>
          <w:bCs/>
          <w:color w:val="auto"/>
          <w:sz w:val="24"/>
          <w:highlight w:val="none"/>
        </w:rPr>
        <w:t>（三）专业</w:t>
      </w:r>
      <w:r>
        <w:rPr>
          <w:rFonts w:ascii="黑体" w:eastAsia="黑体"/>
          <w:bCs/>
          <w:color w:val="auto"/>
          <w:sz w:val="24"/>
          <w:highlight w:val="none"/>
        </w:rPr>
        <w:t>发展课程（</w:t>
      </w:r>
      <w:r>
        <w:rPr>
          <w:rFonts w:hint="eastAsia" w:ascii="黑体" w:eastAsia="黑体"/>
          <w:bCs/>
          <w:color w:val="auto"/>
          <w:sz w:val="24"/>
          <w:highlight w:val="none"/>
        </w:rPr>
        <w:t>共修读49学分，其中实践实验环节修读20学分</w:t>
      </w:r>
      <w:r>
        <w:rPr>
          <w:rFonts w:ascii="黑体" w:eastAsia="黑体"/>
          <w:bCs/>
          <w:color w:val="auto"/>
          <w:sz w:val="24"/>
          <w:highlight w:val="none"/>
        </w:rPr>
        <w:t>）</w:t>
      </w:r>
    </w:p>
    <w:p>
      <w:pPr>
        <w:autoSpaceDE w:val="0"/>
        <w:autoSpaceDN w:val="0"/>
        <w:adjustRightInd w:val="0"/>
        <w:snapToGrid w:val="0"/>
        <w:ind w:firstLine="480" w:firstLineChars="200"/>
        <w:rPr>
          <w:rFonts w:ascii="黑体" w:eastAsia="黑体"/>
          <w:bCs/>
          <w:color w:val="auto"/>
          <w:sz w:val="24"/>
          <w:highlight w:val="none"/>
        </w:rPr>
      </w:pPr>
      <w:r>
        <w:rPr>
          <w:rFonts w:ascii="黑体" w:eastAsia="黑体"/>
          <w:bCs/>
          <w:color w:val="auto"/>
          <w:sz w:val="24"/>
          <w:highlight w:val="none"/>
        </w:rPr>
        <w:t>1</w:t>
      </w:r>
      <w:r>
        <w:rPr>
          <w:rFonts w:hint="eastAsia" w:ascii="黑体" w:eastAsia="黑体"/>
          <w:bCs/>
          <w:color w:val="auto"/>
          <w:sz w:val="24"/>
          <w:highlight w:val="none"/>
        </w:rPr>
        <w:t>.专业核心课</w:t>
      </w:r>
      <w:r>
        <w:rPr>
          <w:rFonts w:ascii="黑体" w:eastAsia="黑体"/>
          <w:bCs/>
          <w:color w:val="auto"/>
          <w:sz w:val="24"/>
          <w:highlight w:val="none"/>
        </w:rPr>
        <w:t>（</w:t>
      </w:r>
      <w:r>
        <w:rPr>
          <w:rFonts w:hint="eastAsia" w:ascii="黑体" w:eastAsia="黑体"/>
          <w:bCs/>
          <w:color w:val="auto"/>
          <w:sz w:val="24"/>
          <w:highlight w:val="none"/>
        </w:rPr>
        <w:t>共修读16学分，其中实践实验环节修读0学分</w:t>
      </w:r>
      <w:r>
        <w:rPr>
          <w:rFonts w:ascii="黑体" w:eastAsia="黑体"/>
          <w:bCs/>
          <w:color w:val="auto"/>
          <w:sz w:val="24"/>
          <w:highlight w:val="none"/>
        </w:rPr>
        <w:t>）</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4425"/>
        <w:gridCol w:w="675"/>
        <w:gridCol w:w="568"/>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blHeader/>
          <w:jc w:val="center"/>
        </w:trPr>
        <w:tc>
          <w:tcPr>
            <w:tcW w:w="1136" w:type="dxa"/>
            <w:vMerge w:val="restart"/>
            <w:tcMar>
              <w:top w:w="57" w:type="dxa"/>
              <w:left w:w="28" w:type="dxa"/>
              <w:bottom w:w="57" w:type="dxa"/>
              <w:right w:w="28" w:type="dxa"/>
            </w:tcMar>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课程号</w:t>
            </w:r>
          </w:p>
        </w:tc>
        <w:tc>
          <w:tcPr>
            <w:tcW w:w="4425" w:type="dxa"/>
            <w:vMerge w:val="restart"/>
            <w:vAlign w:val="center"/>
          </w:tcPr>
          <w:p>
            <w:pPr>
              <w:snapToGrid w:val="0"/>
              <w:jc w:val="center"/>
              <w:rPr>
                <w:rFonts w:ascii="宋体" w:hAnsi="宋体"/>
                <w:b/>
                <w:color w:val="auto"/>
                <w:sz w:val="18"/>
                <w:szCs w:val="18"/>
                <w:highlight w:val="none"/>
              </w:rPr>
            </w:pPr>
            <w:r>
              <w:rPr>
                <w:rFonts w:hint="eastAsia" w:ascii="宋体" w:hAnsi="宋体"/>
                <w:b/>
                <w:color w:val="auto"/>
                <w:sz w:val="18"/>
                <w:szCs w:val="18"/>
                <w:highlight w:val="none"/>
              </w:rPr>
              <w:t>课程名称</w:t>
            </w:r>
          </w:p>
          <w:p>
            <w:pPr>
              <w:snapToGrid w:val="0"/>
              <w:jc w:val="center"/>
              <w:rPr>
                <w:rFonts w:ascii="宋体" w:hAnsi="宋体"/>
                <w:b/>
                <w:color w:val="auto"/>
                <w:sz w:val="18"/>
                <w:szCs w:val="18"/>
                <w:highlight w:val="none"/>
              </w:rPr>
            </w:pPr>
            <w:r>
              <w:rPr>
                <w:rFonts w:ascii="宋体" w:hAnsi="宋体"/>
                <w:b/>
                <w:color w:val="auto"/>
                <w:sz w:val="18"/>
                <w:szCs w:val="18"/>
                <w:highlight w:val="none"/>
              </w:rPr>
              <w:t>Courses Name</w:t>
            </w:r>
          </w:p>
        </w:tc>
        <w:tc>
          <w:tcPr>
            <w:tcW w:w="675" w:type="dxa"/>
            <w:vMerge w:val="restart"/>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考核</w:t>
            </w:r>
          </w:p>
          <w:p>
            <w:pPr>
              <w:snapToGrid w:val="0"/>
              <w:ind w:left="-105" w:leftChars="-50" w:right="-105" w:rightChars="-50" w:firstLine="6"/>
              <w:jc w:val="center"/>
              <w:rPr>
                <w:rFonts w:ascii="宋体" w:hAnsi="宋体"/>
                <w:b/>
                <w:color w:val="auto"/>
                <w:sz w:val="18"/>
                <w:szCs w:val="18"/>
                <w:highlight w:val="none"/>
              </w:rPr>
            </w:pPr>
            <w:r>
              <w:rPr>
                <w:rFonts w:hint="eastAsia" w:ascii="宋体" w:hAnsi="宋体"/>
                <w:b/>
                <w:color w:val="auto"/>
                <w:sz w:val="18"/>
                <w:szCs w:val="18"/>
                <w:highlight w:val="none"/>
              </w:rPr>
              <w:t>类型</w:t>
            </w:r>
          </w:p>
        </w:tc>
        <w:tc>
          <w:tcPr>
            <w:tcW w:w="568" w:type="dxa"/>
            <w:vMerge w:val="restart"/>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kern w:val="0"/>
                <w:sz w:val="18"/>
                <w:szCs w:val="18"/>
                <w:highlight w:val="none"/>
              </w:rPr>
              <w:t>学分</w:t>
            </w:r>
          </w:p>
        </w:tc>
        <w:tc>
          <w:tcPr>
            <w:tcW w:w="1701" w:type="dxa"/>
            <w:gridSpan w:val="3"/>
            <w:vAlign w:val="center"/>
          </w:tcPr>
          <w:p>
            <w:pPr>
              <w:snapToGrid w:val="0"/>
              <w:jc w:val="center"/>
              <w:rPr>
                <w:rFonts w:ascii="宋体" w:hAnsi="宋体"/>
                <w:b/>
                <w:color w:val="auto"/>
                <w:sz w:val="18"/>
                <w:szCs w:val="18"/>
                <w:highlight w:val="none"/>
              </w:rPr>
            </w:pPr>
            <w:r>
              <w:rPr>
                <w:rFonts w:hint="eastAsia" w:ascii="宋体" w:hAnsi="宋体"/>
                <w:b/>
                <w:color w:val="auto"/>
                <w:sz w:val="18"/>
                <w:szCs w:val="18"/>
                <w:highlight w:val="none"/>
              </w:rPr>
              <w:t>学时</w:t>
            </w:r>
          </w:p>
        </w:tc>
        <w:tc>
          <w:tcPr>
            <w:tcW w:w="567" w:type="dxa"/>
            <w:vMerge w:val="restart"/>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开课</w:t>
            </w:r>
          </w:p>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6" w:type="dxa"/>
            <w:vMerge w:val="continue"/>
            <w:tcMar>
              <w:top w:w="57" w:type="dxa"/>
              <w:left w:w="28" w:type="dxa"/>
              <w:bottom w:w="57" w:type="dxa"/>
              <w:right w:w="28" w:type="dxa"/>
            </w:tcMar>
            <w:vAlign w:val="center"/>
          </w:tcPr>
          <w:p>
            <w:pPr>
              <w:widowControl/>
              <w:snapToGrid w:val="0"/>
              <w:ind w:left="-105" w:leftChars="-50" w:right="-105" w:rightChars="-50"/>
              <w:jc w:val="center"/>
              <w:rPr>
                <w:rFonts w:ascii="宋体" w:hAnsi="宋体"/>
                <w:b/>
                <w:color w:val="auto"/>
                <w:sz w:val="18"/>
                <w:szCs w:val="18"/>
                <w:highlight w:val="none"/>
              </w:rPr>
            </w:pPr>
          </w:p>
        </w:tc>
        <w:tc>
          <w:tcPr>
            <w:tcW w:w="4425" w:type="dxa"/>
            <w:vMerge w:val="continue"/>
            <w:vAlign w:val="center"/>
          </w:tcPr>
          <w:p>
            <w:pPr>
              <w:widowControl/>
              <w:snapToGrid w:val="0"/>
              <w:jc w:val="center"/>
              <w:rPr>
                <w:rFonts w:ascii="宋体" w:hAnsi="宋体"/>
                <w:b/>
                <w:color w:val="auto"/>
                <w:sz w:val="18"/>
                <w:szCs w:val="18"/>
                <w:highlight w:val="none"/>
              </w:rPr>
            </w:pPr>
          </w:p>
        </w:tc>
        <w:tc>
          <w:tcPr>
            <w:tcW w:w="675" w:type="dxa"/>
            <w:vMerge w:val="continue"/>
            <w:vAlign w:val="center"/>
          </w:tcPr>
          <w:p>
            <w:pPr>
              <w:widowControl/>
              <w:snapToGrid w:val="0"/>
              <w:ind w:left="-105" w:leftChars="-50" w:right="-105" w:rightChars="-50"/>
              <w:jc w:val="center"/>
              <w:rPr>
                <w:rFonts w:ascii="宋体" w:hAnsi="宋体"/>
                <w:b/>
                <w:color w:val="auto"/>
                <w:sz w:val="18"/>
                <w:szCs w:val="18"/>
                <w:highlight w:val="none"/>
              </w:rPr>
            </w:pPr>
          </w:p>
        </w:tc>
        <w:tc>
          <w:tcPr>
            <w:tcW w:w="568" w:type="dxa"/>
            <w:vMerge w:val="continue"/>
            <w:vAlign w:val="center"/>
          </w:tcPr>
          <w:p>
            <w:pPr>
              <w:snapToGrid w:val="0"/>
              <w:ind w:left="-105" w:leftChars="-50" w:right="-105" w:rightChars="-50"/>
              <w:jc w:val="center"/>
              <w:rPr>
                <w:rFonts w:ascii="宋体" w:hAnsi="宋体"/>
                <w:b/>
                <w:color w:val="auto"/>
                <w:sz w:val="18"/>
                <w:szCs w:val="18"/>
                <w:highlight w:val="none"/>
              </w:rPr>
            </w:pPr>
          </w:p>
        </w:tc>
        <w:tc>
          <w:tcPr>
            <w:tcW w:w="567" w:type="dxa"/>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小计</w:t>
            </w:r>
          </w:p>
        </w:tc>
        <w:tc>
          <w:tcPr>
            <w:tcW w:w="567" w:type="dxa"/>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理论</w:t>
            </w:r>
          </w:p>
        </w:tc>
        <w:tc>
          <w:tcPr>
            <w:tcW w:w="567" w:type="dxa"/>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实验</w:t>
            </w:r>
          </w:p>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实践</w:t>
            </w:r>
          </w:p>
        </w:tc>
        <w:tc>
          <w:tcPr>
            <w:tcW w:w="567" w:type="dxa"/>
            <w:vMerge w:val="continue"/>
          </w:tcPr>
          <w:p>
            <w:pPr>
              <w:snapToGrid w:val="0"/>
              <w:ind w:left="-105" w:leftChars="-50" w:right="-105" w:rightChars="-50"/>
              <w:jc w:val="center"/>
              <w:rPr>
                <w:rFonts w:ascii="宋体" w:hAnsi="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6"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3</w:t>
            </w:r>
            <w:r>
              <w:rPr>
                <w:rFonts w:hint="eastAsia" w:ascii="宋体" w:hAnsi="宋体"/>
                <w:color w:val="auto"/>
                <w:sz w:val="18"/>
                <w:szCs w:val="18"/>
                <w:highlight w:val="none"/>
              </w:rPr>
              <w:t>23</w:t>
            </w:r>
            <w:r>
              <w:rPr>
                <w:rFonts w:ascii="宋体" w:hAnsi="宋体"/>
                <w:color w:val="auto"/>
                <w:sz w:val="18"/>
                <w:szCs w:val="18"/>
                <w:highlight w:val="none"/>
              </w:rPr>
              <w:t>S02001</w:t>
            </w:r>
          </w:p>
        </w:tc>
        <w:tc>
          <w:tcPr>
            <w:tcW w:w="4425" w:type="dxa"/>
            <w:vAlign w:val="center"/>
          </w:tcPr>
          <w:p>
            <w:pPr>
              <w:autoSpaceDE w:val="0"/>
              <w:autoSpaceDN w:val="0"/>
              <w:rPr>
                <w:rFonts w:ascii="宋体"/>
                <w:color w:val="auto"/>
                <w:sz w:val="18"/>
                <w:szCs w:val="18"/>
                <w:highlight w:val="none"/>
              </w:rPr>
            </w:pPr>
            <w:r>
              <w:rPr>
                <w:rFonts w:hint="eastAsia" w:ascii="宋体"/>
                <w:color w:val="auto"/>
                <w:sz w:val="18"/>
                <w:szCs w:val="18"/>
                <w:highlight w:val="none"/>
              </w:rPr>
              <w:t>贸易经济</w:t>
            </w:r>
            <w:r>
              <w:rPr>
                <w:rFonts w:ascii="宋体"/>
                <w:color w:val="auto"/>
                <w:sz w:val="18"/>
                <w:szCs w:val="18"/>
                <w:highlight w:val="none"/>
              </w:rPr>
              <w:t>学</w:t>
            </w:r>
          </w:p>
          <w:p>
            <w:pPr>
              <w:autoSpaceDE w:val="0"/>
              <w:autoSpaceDN w:val="0"/>
              <w:rPr>
                <w:rFonts w:ascii="宋体"/>
                <w:color w:val="auto"/>
                <w:sz w:val="18"/>
                <w:szCs w:val="18"/>
                <w:highlight w:val="none"/>
              </w:rPr>
            </w:pPr>
            <w:r>
              <w:rPr>
                <w:rFonts w:ascii="宋体"/>
                <w:color w:val="auto"/>
                <w:sz w:val="18"/>
                <w:szCs w:val="18"/>
                <w:highlight w:val="none"/>
              </w:rPr>
              <w:t>Trade Economics</w:t>
            </w:r>
          </w:p>
        </w:tc>
        <w:tc>
          <w:tcPr>
            <w:tcW w:w="675" w:type="dxa"/>
            <w:vAlign w:val="center"/>
          </w:tcPr>
          <w:p>
            <w:pPr>
              <w:jc w:val="center"/>
              <w:rPr>
                <w:rFonts w:ascii="宋体"/>
                <w:color w:val="auto"/>
                <w:sz w:val="18"/>
                <w:szCs w:val="18"/>
                <w:highlight w:val="none"/>
              </w:rPr>
            </w:pPr>
            <w:r>
              <w:rPr>
                <w:rFonts w:hAnsi="宋体"/>
                <w:color w:val="auto"/>
                <w:sz w:val="18"/>
                <w:szCs w:val="18"/>
                <w:highlight w:val="none"/>
              </w:rPr>
              <w:t>考</w:t>
            </w:r>
            <w:r>
              <w:rPr>
                <w:rFonts w:hint="eastAsia" w:hAnsi="宋体"/>
                <w:color w:val="auto"/>
                <w:sz w:val="18"/>
                <w:szCs w:val="18"/>
                <w:highlight w:val="none"/>
              </w:rPr>
              <w:t>试</w:t>
            </w:r>
          </w:p>
        </w:tc>
        <w:tc>
          <w:tcPr>
            <w:tcW w:w="568" w:type="dxa"/>
            <w:vAlign w:val="center"/>
          </w:tcPr>
          <w:p>
            <w:pPr>
              <w:jc w:val="center"/>
              <w:rPr>
                <w:rFonts w:ascii="宋体"/>
                <w:color w:val="auto"/>
                <w:sz w:val="18"/>
                <w:szCs w:val="18"/>
                <w:highlight w:val="none"/>
              </w:rPr>
            </w:pPr>
            <w:r>
              <w:rPr>
                <w:rFonts w:hint="eastAsia" w:hAnsi="宋体"/>
                <w:color w:val="auto"/>
                <w:sz w:val="18"/>
                <w:szCs w:val="18"/>
                <w:highlight w:val="none"/>
              </w:rPr>
              <w:t>3</w:t>
            </w:r>
          </w:p>
        </w:tc>
        <w:tc>
          <w:tcPr>
            <w:tcW w:w="567" w:type="dxa"/>
            <w:vAlign w:val="center"/>
          </w:tcPr>
          <w:p>
            <w:pPr>
              <w:jc w:val="center"/>
              <w:rPr>
                <w:rFonts w:ascii="宋体"/>
                <w:color w:val="auto"/>
                <w:sz w:val="18"/>
                <w:szCs w:val="18"/>
                <w:highlight w:val="none"/>
              </w:rPr>
            </w:pPr>
            <w:r>
              <w:rPr>
                <w:color w:val="auto"/>
                <w:sz w:val="18"/>
                <w:szCs w:val="18"/>
                <w:highlight w:val="none"/>
              </w:rPr>
              <w:t>51</w:t>
            </w:r>
          </w:p>
        </w:tc>
        <w:tc>
          <w:tcPr>
            <w:tcW w:w="567" w:type="dxa"/>
            <w:vAlign w:val="center"/>
          </w:tcPr>
          <w:p>
            <w:pPr>
              <w:snapToGrid w:val="0"/>
              <w:ind w:left="-105" w:leftChars="-50" w:right="-105" w:rightChars="-50" w:firstLine="5"/>
              <w:jc w:val="center"/>
              <w:rPr>
                <w:rFonts w:ascii="宋体"/>
                <w:color w:val="auto"/>
                <w:sz w:val="18"/>
                <w:szCs w:val="18"/>
                <w:highlight w:val="none"/>
              </w:rPr>
            </w:pPr>
            <w:r>
              <w:rPr>
                <w:rFonts w:hint="eastAsia" w:ascii="宋体"/>
                <w:color w:val="auto"/>
                <w:sz w:val="18"/>
                <w:szCs w:val="18"/>
                <w:highlight w:val="none"/>
              </w:rPr>
              <w:t>51</w:t>
            </w:r>
          </w:p>
        </w:tc>
        <w:tc>
          <w:tcPr>
            <w:tcW w:w="567" w:type="dxa"/>
            <w:vAlign w:val="center"/>
          </w:tcPr>
          <w:p>
            <w:pPr>
              <w:snapToGrid w:val="0"/>
              <w:ind w:left="-105" w:leftChars="-50" w:right="-105" w:rightChars="-50" w:firstLine="5"/>
              <w:jc w:val="center"/>
              <w:rPr>
                <w:rFonts w:ascii="宋体"/>
                <w:color w:val="auto"/>
                <w:sz w:val="18"/>
                <w:szCs w:val="18"/>
                <w:highlight w:val="none"/>
              </w:rPr>
            </w:pP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6"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3</w:t>
            </w:r>
            <w:r>
              <w:rPr>
                <w:rFonts w:hint="eastAsia" w:ascii="宋体" w:hAnsi="宋体"/>
                <w:color w:val="auto"/>
                <w:sz w:val="18"/>
                <w:szCs w:val="18"/>
                <w:highlight w:val="none"/>
              </w:rPr>
              <w:t>23</w:t>
            </w:r>
            <w:r>
              <w:rPr>
                <w:rFonts w:ascii="宋体" w:hAnsi="宋体"/>
                <w:color w:val="auto"/>
                <w:sz w:val="18"/>
                <w:szCs w:val="18"/>
                <w:highlight w:val="none"/>
              </w:rPr>
              <w:t>S0200</w:t>
            </w:r>
            <w:r>
              <w:rPr>
                <w:rFonts w:hint="eastAsia" w:ascii="宋体" w:hAnsi="宋体"/>
                <w:color w:val="auto"/>
                <w:sz w:val="18"/>
                <w:szCs w:val="18"/>
                <w:highlight w:val="none"/>
              </w:rPr>
              <w:t>2</w:t>
            </w:r>
          </w:p>
        </w:tc>
        <w:tc>
          <w:tcPr>
            <w:tcW w:w="4425" w:type="dxa"/>
            <w:vAlign w:val="center"/>
          </w:tcPr>
          <w:p>
            <w:pPr>
              <w:autoSpaceDE w:val="0"/>
              <w:autoSpaceDN w:val="0"/>
              <w:rPr>
                <w:rFonts w:ascii="宋体"/>
                <w:color w:val="auto"/>
                <w:sz w:val="18"/>
                <w:szCs w:val="18"/>
                <w:highlight w:val="none"/>
              </w:rPr>
            </w:pPr>
            <w:r>
              <w:rPr>
                <w:rFonts w:hint="eastAsia" w:ascii="宋体"/>
                <w:color w:val="auto"/>
                <w:sz w:val="18"/>
                <w:szCs w:val="18"/>
                <w:highlight w:val="none"/>
              </w:rPr>
              <w:t>国际贸易实务</w:t>
            </w:r>
          </w:p>
          <w:p>
            <w:pPr>
              <w:autoSpaceDE w:val="0"/>
              <w:autoSpaceDN w:val="0"/>
              <w:rPr>
                <w:rFonts w:ascii="宋体"/>
                <w:color w:val="auto"/>
                <w:sz w:val="18"/>
                <w:szCs w:val="18"/>
                <w:highlight w:val="none"/>
              </w:rPr>
            </w:pPr>
            <w:r>
              <w:rPr>
                <w:rFonts w:ascii="宋体"/>
                <w:color w:val="auto"/>
                <w:sz w:val="18"/>
                <w:szCs w:val="18"/>
                <w:highlight w:val="none"/>
              </w:rPr>
              <w:t>International Trade Practice</w:t>
            </w:r>
          </w:p>
        </w:tc>
        <w:tc>
          <w:tcPr>
            <w:tcW w:w="675" w:type="dxa"/>
            <w:vAlign w:val="center"/>
          </w:tcPr>
          <w:p>
            <w:pPr>
              <w:jc w:val="center"/>
              <w:rPr>
                <w:rFonts w:ascii="宋体"/>
                <w:color w:val="auto"/>
                <w:sz w:val="18"/>
                <w:szCs w:val="18"/>
                <w:highlight w:val="none"/>
              </w:rPr>
            </w:pPr>
            <w:r>
              <w:rPr>
                <w:rFonts w:hAnsi="宋体"/>
                <w:color w:val="auto"/>
                <w:sz w:val="18"/>
                <w:szCs w:val="18"/>
                <w:highlight w:val="none"/>
              </w:rPr>
              <w:t>考</w:t>
            </w:r>
            <w:r>
              <w:rPr>
                <w:rFonts w:hint="eastAsia" w:hAnsi="宋体"/>
                <w:color w:val="auto"/>
                <w:sz w:val="18"/>
                <w:szCs w:val="18"/>
                <w:highlight w:val="none"/>
              </w:rPr>
              <w:t>试</w:t>
            </w:r>
          </w:p>
        </w:tc>
        <w:tc>
          <w:tcPr>
            <w:tcW w:w="568" w:type="dxa"/>
            <w:vAlign w:val="center"/>
          </w:tcPr>
          <w:p>
            <w:pPr>
              <w:jc w:val="center"/>
              <w:rPr>
                <w:rFonts w:ascii="宋体"/>
                <w:color w:val="auto"/>
                <w:sz w:val="18"/>
                <w:szCs w:val="18"/>
                <w:highlight w:val="none"/>
              </w:rPr>
            </w:pPr>
            <w:r>
              <w:rPr>
                <w:rFonts w:hint="eastAsia" w:hAnsi="宋体"/>
                <w:color w:val="auto"/>
                <w:sz w:val="18"/>
                <w:szCs w:val="18"/>
                <w:highlight w:val="none"/>
              </w:rPr>
              <w:t>3</w:t>
            </w:r>
          </w:p>
        </w:tc>
        <w:tc>
          <w:tcPr>
            <w:tcW w:w="567" w:type="dxa"/>
            <w:vAlign w:val="center"/>
          </w:tcPr>
          <w:p>
            <w:pPr>
              <w:jc w:val="center"/>
              <w:rPr>
                <w:rFonts w:ascii="宋体"/>
                <w:color w:val="auto"/>
                <w:sz w:val="18"/>
                <w:szCs w:val="18"/>
                <w:highlight w:val="none"/>
              </w:rPr>
            </w:pPr>
            <w:r>
              <w:rPr>
                <w:color w:val="auto"/>
                <w:sz w:val="18"/>
                <w:szCs w:val="18"/>
                <w:highlight w:val="none"/>
              </w:rPr>
              <w:t>51</w:t>
            </w:r>
          </w:p>
        </w:tc>
        <w:tc>
          <w:tcPr>
            <w:tcW w:w="567" w:type="dxa"/>
            <w:vAlign w:val="center"/>
          </w:tcPr>
          <w:p>
            <w:pPr>
              <w:snapToGrid w:val="0"/>
              <w:ind w:left="-105" w:leftChars="-50" w:right="-105" w:rightChars="-50" w:firstLine="5"/>
              <w:jc w:val="center"/>
              <w:rPr>
                <w:rFonts w:ascii="宋体"/>
                <w:color w:val="auto"/>
                <w:sz w:val="18"/>
                <w:szCs w:val="18"/>
                <w:highlight w:val="none"/>
              </w:rPr>
            </w:pPr>
            <w:r>
              <w:rPr>
                <w:rFonts w:hint="eastAsia" w:ascii="宋体"/>
                <w:color w:val="auto"/>
                <w:sz w:val="18"/>
                <w:szCs w:val="18"/>
                <w:highlight w:val="none"/>
              </w:rPr>
              <w:t>51</w:t>
            </w:r>
          </w:p>
        </w:tc>
        <w:tc>
          <w:tcPr>
            <w:tcW w:w="567" w:type="dxa"/>
            <w:vAlign w:val="center"/>
          </w:tcPr>
          <w:p>
            <w:pPr>
              <w:snapToGrid w:val="0"/>
              <w:ind w:left="-105" w:leftChars="-50" w:right="-105" w:rightChars="-50" w:firstLine="5"/>
              <w:jc w:val="center"/>
              <w:rPr>
                <w:rFonts w:ascii="宋体"/>
                <w:color w:val="auto"/>
                <w:sz w:val="18"/>
                <w:szCs w:val="18"/>
                <w:highlight w:val="none"/>
              </w:rPr>
            </w:pP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6"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3</w:t>
            </w:r>
            <w:r>
              <w:rPr>
                <w:rFonts w:hint="eastAsia" w:ascii="宋体" w:hAnsi="宋体"/>
                <w:color w:val="auto"/>
                <w:sz w:val="18"/>
                <w:szCs w:val="18"/>
                <w:highlight w:val="none"/>
              </w:rPr>
              <w:t>23</w:t>
            </w:r>
            <w:r>
              <w:rPr>
                <w:rFonts w:ascii="宋体" w:hAnsi="宋体"/>
                <w:color w:val="auto"/>
                <w:sz w:val="18"/>
                <w:szCs w:val="18"/>
                <w:highlight w:val="none"/>
              </w:rPr>
              <w:t>S0200</w:t>
            </w:r>
            <w:r>
              <w:rPr>
                <w:rFonts w:hint="eastAsia" w:ascii="宋体" w:hAnsi="宋体"/>
                <w:color w:val="auto"/>
                <w:sz w:val="18"/>
                <w:szCs w:val="18"/>
                <w:highlight w:val="none"/>
              </w:rPr>
              <w:t>3</w:t>
            </w:r>
          </w:p>
        </w:tc>
        <w:tc>
          <w:tcPr>
            <w:tcW w:w="4425" w:type="dxa"/>
            <w:vAlign w:val="center"/>
          </w:tcPr>
          <w:p>
            <w:pPr>
              <w:autoSpaceDE w:val="0"/>
              <w:autoSpaceDN w:val="0"/>
              <w:rPr>
                <w:rFonts w:ascii="宋体" w:hAnsi="宋体"/>
                <w:color w:val="auto"/>
                <w:kern w:val="0"/>
                <w:sz w:val="18"/>
                <w:szCs w:val="18"/>
                <w:highlight w:val="none"/>
              </w:rPr>
            </w:pPr>
            <w:r>
              <w:rPr>
                <w:rFonts w:hint="eastAsia" w:ascii="宋体" w:hAnsi="宋体"/>
                <w:color w:val="auto"/>
                <w:kern w:val="0"/>
                <w:sz w:val="18"/>
                <w:szCs w:val="18"/>
                <w:highlight w:val="none"/>
              </w:rPr>
              <w:t>国际结算</w:t>
            </w:r>
          </w:p>
          <w:p>
            <w:pPr>
              <w:autoSpaceDE w:val="0"/>
              <w:autoSpaceDN w:val="0"/>
              <w:rPr>
                <w:rFonts w:ascii="宋体"/>
                <w:color w:val="auto"/>
                <w:sz w:val="18"/>
                <w:szCs w:val="18"/>
                <w:highlight w:val="none"/>
              </w:rPr>
            </w:pPr>
            <w:r>
              <w:rPr>
                <w:rFonts w:ascii="宋体"/>
                <w:color w:val="auto"/>
                <w:sz w:val="18"/>
                <w:szCs w:val="18"/>
                <w:highlight w:val="none"/>
              </w:rPr>
              <w:t>International Settlement</w:t>
            </w:r>
          </w:p>
        </w:tc>
        <w:tc>
          <w:tcPr>
            <w:tcW w:w="675" w:type="dxa"/>
            <w:vAlign w:val="center"/>
          </w:tcPr>
          <w:p>
            <w:pPr>
              <w:jc w:val="center"/>
              <w:rPr>
                <w:rFonts w:ascii="宋体"/>
                <w:color w:val="auto"/>
                <w:sz w:val="18"/>
                <w:szCs w:val="18"/>
                <w:highlight w:val="none"/>
              </w:rPr>
            </w:pPr>
            <w:r>
              <w:rPr>
                <w:rFonts w:hint="eastAsia" w:hAnsi="宋体"/>
                <w:color w:val="auto"/>
                <w:sz w:val="18"/>
                <w:szCs w:val="18"/>
                <w:highlight w:val="none"/>
              </w:rPr>
              <w:t>考试</w:t>
            </w:r>
          </w:p>
        </w:tc>
        <w:tc>
          <w:tcPr>
            <w:tcW w:w="568" w:type="dxa"/>
            <w:vAlign w:val="center"/>
          </w:tcPr>
          <w:p>
            <w:pPr>
              <w:jc w:val="center"/>
              <w:rPr>
                <w:rFonts w:ascii="宋体"/>
                <w:color w:val="auto"/>
                <w:sz w:val="18"/>
                <w:szCs w:val="18"/>
                <w:highlight w:val="none"/>
              </w:rPr>
            </w:pPr>
            <w:r>
              <w:rPr>
                <w:rFonts w:hint="eastAsia" w:hAnsi="宋体"/>
                <w:color w:val="auto"/>
                <w:sz w:val="18"/>
                <w:szCs w:val="18"/>
                <w:highlight w:val="none"/>
              </w:rPr>
              <w:t>3</w:t>
            </w:r>
          </w:p>
        </w:tc>
        <w:tc>
          <w:tcPr>
            <w:tcW w:w="567" w:type="dxa"/>
            <w:vAlign w:val="center"/>
          </w:tcPr>
          <w:p>
            <w:pPr>
              <w:jc w:val="center"/>
              <w:rPr>
                <w:rFonts w:ascii="宋体"/>
                <w:color w:val="auto"/>
                <w:sz w:val="18"/>
                <w:szCs w:val="18"/>
                <w:highlight w:val="none"/>
              </w:rPr>
            </w:pPr>
            <w:r>
              <w:rPr>
                <w:color w:val="auto"/>
                <w:sz w:val="18"/>
                <w:szCs w:val="18"/>
                <w:highlight w:val="none"/>
              </w:rPr>
              <w:t>66</w:t>
            </w:r>
          </w:p>
        </w:tc>
        <w:tc>
          <w:tcPr>
            <w:tcW w:w="567" w:type="dxa"/>
            <w:vAlign w:val="center"/>
          </w:tcPr>
          <w:p>
            <w:pPr>
              <w:snapToGrid w:val="0"/>
              <w:ind w:left="-105" w:leftChars="-50" w:right="-105" w:rightChars="-50" w:firstLine="5"/>
              <w:jc w:val="center"/>
              <w:rPr>
                <w:rFonts w:ascii="宋体"/>
                <w:color w:val="auto"/>
                <w:sz w:val="18"/>
                <w:szCs w:val="18"/>
                <w:highlight w:val="none"/>
              </w:rPr>
            </w:pPr>
            <w:r>
              <w:rPr>
                <w:rFonts w:hint="eastAsia" w:ascii="宋体"/>
                <w:color w:val="auto"/>
                <w:sz w:val="18"/>
                <w:szCs w:val="18"/>
                <w:highlight w:val="none"/>
              </w:rPr>
              <w:t>51</w:t>
            </w:r>
          </w:p>
        </w:tc>
        <w:tc>
          <w:tcPr>
            <w:tcW w:w="567" w:type="dxa"/>
            <w:vAlign w:val="center"/>
          </w:tcPr>
          <w:p>
            <w:pPr>
              <w:snapToGrid w:val="0"/>
              <w:ind w:left="-105" w:leftChars="-50" w:right="-105" w:rightChars="-50" w:firstLine="5"/>
              <w:jc w:val="center"/>
              <w:rPr>
                <w:rFonts w:ascii="宋体"/>
                <w:color w:val="auto"/>
                <w:sz w:val="18"/>
                <w:szCs w:val="18"/>
                <w:highlight w:val="none"/>
              </w:rPr>
            </w:pPr>
            <w:r>
              <w:rPr>
                <w:rFonts w:hint="eastAsia" w:ascii="宋体"/>
                <w:color w:val="auto"/>
                <w:sz w:val="18"/>
                <w:szCs w:val="18"/>
                <w:highlight w:val="none"/>
              </w:rPr>
              <w:t>1</w:t>
            </w:r>
            <w:r>
              <w:rPr>
                <w:rFonts w:ascii="宋体"/>
                <w:color w:val="auto"/>
                <w:sz w:val="18"/>
                <w:szCs w:val="18"/>
                <w:highlight w:val="none"/>
              </w:rPr>
              <w:t>5</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6"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3</w:t>
            </w:r>
            <w:r>
              <w:rPr>
                <w:rFonts w:hint="eastAsia" w:ascii="宋体" w:hAnsi="宋体"/>
                <w:color w:val="auto"/>
                <w:sz w:val="18"/>
                <w:szCs w:val="18"/>
                <w:highlight w:val="none"/>
              </w:rPr>
              <w:t>23</w:t>
            </w:r>
            <w:r>
              <w:rPr>
                <w:rFonts w:ascii="宋体" w:hAnsi="宋体"/>
                <w:color w:val="auto"/>
                <w:sz w:val="18"/>
                <w:szCs w:val="18"/>
                <w:highlight w:val="none"/>
              </w:rPr>
              <w:t>S0200</w:t>
            </w:r>
            <w:r>
              <w:rPr>
                <w:rFonts w:hint="eastAsia" w:ascii="宋体" w:hAnsi="宋体"/>
                <w:color w:val="auto"/>
                <w:sz w:val="18"/>
                <w:szCs w:val="18"/>
                <w:highlight w:val="none"/>
              </w:rPr>
              <w:t>4</w:t>
            </w:r>
          </w:p>
        </w:tc>
        <w:tc>
          <w:tcPr>
            <w:tcW w:w="4425" w:type="dxa"/>
            <w:vAlign w:val="center"/>
          </w:tcPr>
          <w:p>
            <w:pPr>
              <w:autoSpaceDE w:val="0"/>
              <w:autoSpaceDN w:val="0"/>
              <w:rPr>
                <w:rFonts w:ascii="宋体" w:hAnsi="宋体"/>
                <w:color w:val="auto"/>
                <w:kern w:val="0"/>
                <w:sz w:val="18"/>
                <w:szCs w:val="18"/>
                <w:highlight w:val="none"/>
              </w:rPr>
            </w:pPr>
            <w:r>
              <w:rPr>
                <w:rFonts w:hint="eastAsia" w:ascii="宋体" w:hAnsi="宋体"/>
                <w:color w:val="auto"/>
                <w:kern w:val="0"/>
                <w:sz w:val="18"/>
                <w:szCs w:val="18"/>
                <w:highlight w:val="none"/>
              </w:rPr>
              <w:t>国际市场营销</w:t>
            </w:r>
          </w:p>
          <w:p>
            <w:pPr>
              <w:autoSpaceDE w:val="0"/>
              <w:autoSpaceDN w:val="0"/>
              <w:rPr>
                <w:rFonts w:ascii="宋体"/>
                <w:color w:val="auto"/>
                <w:sz w:val="18"/>
                <w:szCs w:val="18"/>
                <w:highlight w:val="none"/>
              </w:rPr>
            </w:pPr>
            <w:r>
              <w:rPr>
                <w:rFonts w:hint="eastAsia" w:ascii="宋体"/>
                <w:color w:val="auto"/>
                <w:sz w:val="18"/>
                <w:szCs w:val="18"/>
                <w:highlight w:val="none"/>
              </w:rPr>
              <w:t xml:space="preserve">International </w:t>
            </w:r>
            <w:r>
              <w:rPr>
                <w:rFonts w:ascii="宋体"/>
                <w:color w:val="auto"/>
                <w:sz w:val="18"/>
                <w:szCs w:val="18"/>
                <w:highlight w:val="none"/>
              </w:rPr>
              <w:t>Marketing</w:t>
            </w:r>
          </w:p>
        </w:tc>
        <w:tc>
          <w:tcPr>
            <w:tcW w:w="675" w:type="dxa"/>
            <w:vAlign w:val="center"/>
          </w:tcPr>
          <w:p>
            <w:pPr>
              <w:jc w:val="center"/>
              <w:rPr>
                <w:rFonts w:ascii="宋体"/>
                <w:color w:val="auto"/>
                <w:sz w:val="18"/>
                <w:szCs w:val="18"/>
                <w:highlight w:val="none"/>
              </w:rPr>
            </w:pPr>
            <w:r>
              <w:rPr>
                <w:color w:val="auto"/>
                <w:sz w:val="18"/>
                <w:szCs w:val="18"/>
                <w:highlight w:val="none"/>
              </w:rPr>
              <w:t>考</w:t>
            </w:r>
            <w:r>
              <w:rPr>
                <w:rFonts w:hint="eastAsia"/>
                <w:color w:val="auto"/>
                <w:sz w:val="18"/>
                <w:szCs w:val="18"/>
                <w:highlight w:val="none"/>
              </w:rPr>
              <w:t>试</w:t>
            </w:r>
          </w:p>
        </w:tc>
        <w:tc>
          <w:tcPr>
            <w:tcW w:w="568" w:type="dxa"/>
            <w:vAlign w:val="center"/>
          </w:tcPr>
          <w:p>
            <w:pPr>
              <w:jc w:val="center"/>
              <w:rPr>
                <w:rFonts w:ascii="宋体"/>
                <w:color w:val="auto"/>
                <w:sz w:val="18"/>
                <w:szCs w:val="18"/>
                <w:highlight w:val="none"/>
              </w:rPr>
            </w:pPr>
            <w:r>
              <w:rPr>
                <w:color w:val="auto"/>
                <w:sz w:val="18"/>
                <w:szCs w:val="18"/>
                <w:highlight w:val="none"/>
              </w:rPr>
              <w:t>3</w:t>
            </w:r>
          </w:p>
        </w:tc>
        <w:tc>
          <w:tcPr>
            <w:tcW w:w="567" w:type="dxa"/>
            <w:vAlign w:val="center"/>
          </w:tcPr>
          <w:p>
            <w:pPr>
              <w:jc w:val="center"/>
              <w:rPr>
                <w:rFonts w:ascii="宋体"/>
                <w:color w:val="auto"/>
                <w:sz w:val="18"/>
                <w:szCs w:val="18"/>
                <w:highlight w:val="none"/>
              </w:rPr>
            </w:pPr>
            <w:r>
              <w:rPr>
                <w:color w:val="auto"/>
                <w:sz w:val="18"/>
                <w:szCs w:val="18"/>
                <w:highlight w:val="none"/>
              </w:rPr>
              <w:t>51</w:t>
            </w:r>
          </w:p>
        </w:tc>
        <w:tc>
          <w:tcPr>
            <w:tcW w:w="567" w:type="dxa"/>
            <w:vAlign w:val="center"/>
          </w:tcPr>
          <w:p>
            <w:pPr>
              <w:snapToGrid w:val="0"/>
              <w:ind w:left="-105" w:leftChars="-50" w:right="-105" w:rightChars="-50" w:firstLine="5"/>
              <w:jc w:val="center"/>
              <w:rPr>
                <w:rFonts w:ascii="宋体"/>
                <w:color w:val="auto"/>
                <w:sz w:val="18"/>
                <w:szCs w:val="18"/>
                <w:highlight w:val="none"/>
              </w:rPr>
            </w:pPr>
            <w:r>
              <w:rPr>
                <w:rFonts w:hint="eastAsia" w:ascii="宋体"/>
                <w:color w:val="auto"/>
                <w:sz w:val="18"/>
                <w:szCs w:val="18"/>
                <w:highlight w:val="none"/>
              </w:rPr>
              <w:t>51</w:t>
            </w:r>
          </w:p>
        </w:tc>
        <w:tc>
          <w:tcPr>
            <w:tcW w:w="567" w:type="dxa"/>
            <w:vAlign w:val="center"/>
          </w:tcPr>
          <w:p>
            <w:pPr>
              <w:snapToGrid w:val="0"/>
              <w:ind w:left="-105" w:leftChars="-50" w:right="-105" w:rightChars="-50" w:firstLine="5"/>
              <w:jc w:val="center"/>
              <w:rPr>
                <w:rFonts w:ascii="宋体"/>
                <w:color w:val="auto"/>
                <w:sz w:val="18"/>
                <w:szCs w:val="18"/>
                <w:highlight w:val="none"/>
              </w:rPr>
            </w:pP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6"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3</w:t>
            </w:r>
            <w:r>
              <w:rPr>
                <w:rFonts w:hint="eastAsia" w:ascii="宋体" w:hAnsi="宋体"/>
                <w:color w:val="auto"/>
                <w:sz w:val="18"/>
                <w:szCs w:val="18"/>
                <w:highlight w:val="none"/>
              </w:rPr>
              <w:t>23</w:t>
            </w:r>
            <w:r>
              <w:rPr>
                <w:rFonts w:ascii="宋体" w:hAnsi="宋体"/>
                <w:color w:val="auto"/>
                <w:sz w:val="18"/>
                <w:szCs w:val="18"/>
                <w:highlight w:val="none"/>
              </w:rPr>
              <w:t>S0200</w:t>
            </w:r>
            <w:r>
              <w:rPr>
                <w:rFonts w:hint="eastAsia" w:ascii="宋体" w:hAnsi="宋体"/>
                <w:color w:val="auto"/>
                <w:sz w:val="18"/>
                <w:szCs w:val="18"/>
                <w:highlight w:val="none"/>
              </w:rPr>
              <w:t>5</w:t>
            </w:r>
          </w:p>
        </w:tc>
        <w:tc>
          <w:tcPr>
            <w:tcW w:w="4425" w:type="dxa"/>
            <w:vAlign w:val="center"/>
          </w:tcPr>
          <w:p>
            <w:pPr>
              <w:autoSpaceDE w:val="0"/>
              <w:autoSpaceDN w:val="0"/>
              <w:rPr>
                <w:rFonts w:ascii="宋体" w:hAnsi="宋体"/>
                <w:color w:val="auto"/>
                <w:kern w:val="0"/>
                <w:sz w:val="18"/>
                <w:szCs w:val="18"/>
                <w:highlight w:val="none"/>
              </w:rPr>
            </w:pPr>
            <w:r>
              <w:rPr>
                <w:rFonts w:hint="eastAsia" w:ascii="宋体" w:hAnsi="宋体"/>
                <w:color w:val="auto"/>
                <w:kern w:val="0"/>
                <w:sz w:val="18"/>
                <w:szCs w:val="18"/>
                <w:highlight w:val="none"/>
              </w:rPr>
              <w:t>跨国公司经营与管理</w:t>
            </w:r>
          </w:p>
          <w:p>
            <w:pPr>
              <w:autoSpaceDE w:val="0"/>
              <w:autoSpaceDN w:val="0"/>
              <w:rPr>
                <w:rFonts w:ascii="宋体"/>
                <w:color w:val="auto"/>
                <w:sz w:val="18"/>
                <w:szCs w:val="18"/>
                <w:highlight w:val="none"/>
              </w:rPr>
            </w:pPr>
            <w:r>
              <w:rPr>
                <w:rFonts w:hint="eastAsia" w:ascii="宋体"/>
                <w:color w:val="auto"/>
                <w:sz w:val="18"/>
                <w:szCs w:val="18"/>
                <w:highlight w:val="none"/>
              </w:rPr>
              <w:t>O</w:t>
            </w:r>
            <w:r>
              <w:rPr>
                <w:rFonts w:ascii="宋体"/>
                <w:color w:val="auto"/>
                <w:sz w:val="18"/>
                <w:szCs w:val="18"/>
                <w:highlight w:val="none"/>
              </w:rPr>
              <w:t>peration and Management of Transnational Corporations</w:t>
            </w:r>
          </w:p>
        </w:tc>
        <w:tc>
          <w:tcPr>
            <w:tcW w:w="675" w:type="dxa"/>
            <w:vAlign w:val="center"/>
          </w:tcPr>
          <w:p>
            <w:pPr>
              <w:jc w:val="center"/>
              <w:rPr>
                <w:rFonts w:ascii="宋体"/>
                <w:color w:val="auto"/>
                <w:sz w:val="18"/>
                <w:szCs w:val="18"/>
                <w:highlight w:val="none"/>
              </w:rPr>
            </w:pPr>
            <w:r>
              <w:rPr>
                <w:color w:val="auto"/>
                <w:sz w:val="18"/>
                <w:szCs w:val="18"/>
                <w:highlight w:val="none"/>
              </w:rPr>
              <w:t>考</w:t>
            </w:r>
            <w:r>
              <w:rPr>
                <w:rFonts w:hint="eastAsia"/>
                <w:color w:val="auto"/>
                <w:sz w:val="18"/>
                <w:szCs w:val="18"/>
                <w:highlight w:val="none"/>
              </w:rPr>
              <w:t>试</w:t>
            </w:r>
          </w:p>
        </w:tc>
        <w:tc>
          <w:tcPr>
            <w:tcW w:w="568" w:type="dxa"/>
            <w:vAlign w:val="center"/>
          </w:tcPr>
          <w:p>
            <w:pPr>
              <w:jc w:val="center"/>
              <w:rPr>
                <w:rFonts w:ascii="宋体"/>
                <w:color w:val="auto"/>
                <w:sz w:val="18"/>
                <w:szCs w:val="18"/>
                <w:highlight w:val="none"/>
              </w:rPr>
            </w:pPr>
            <w:r>
              <w:rPr>
                <w:color w:val="auto"/>
                <w:sz w:val="18"/>
                <w:szCs w:val="18"/>
                <w:highlight w:val="none"/>
              </w:rPr>
              <w:t>2</w:t>
            </w:r>
          </w:p>
        </w:tc>
        <w:tc>
          <w:tcPr>
            <w:tcW w:w="567" w:type="dxa"/>
            <w:vAlign w:val="center"/>
          </w:tcPr>
          <w:p>
            <w:pPr>
              <w:jc w:val="center"/>
              <w:rPr>
                <w:rFonts w:ascii="宋体"/>
                <w:color w:val="auto"/>
                <w:sz w:val="18"/>
                <w:szCs w:val="18"/>
                <w:highlight w:val="none"/>
              </w:rPr>
            </w:pPr>
            <w:r>
              <w:rPr>
                <w:color w:val="auto"/>
                <w:sz w:val="18"/>
                <w:szCs w:val="18"/>
                <w:highlight w:val="none"/>
              </w:rPr>
              <w:t>34</w:t>
            </w:r>
          </w:p>
        </w:tc>
        <w:tc>
          <w:tcPr>
            <w:tcW w:w="567" w:type="dxa"/>
            <w:vAlign w:val="center"/>
          </w:tcPr>
          <w:p>
            <w:pPr>
              <w:snapToGrid w:val="0"/>
              <w:ind w:left="-105" w:leftChars="-50" w:right="-105" w:rightChars="-50" w:firstLine="5"/>
              <w:jc w:val="center"/>
              <w:rPr>
                <w:rFonts w:ascii="宋体"/>
                <w:color w:val="auto"/>
                <w:sz w:val="18"/>
                <w:szCs w:val="18"/>
                <w:highlight w:val="none"/>
              </w:rPr>
            </w:pPr>
            <w:r>
              <w:rPr>
                <w:rFonts w:hint="eastAsia" w:ascii="宋体"/>
                <w:color w:val="auto"/>
                <w:sz w:val="18"/>
                <w:szCs w:val="18"/>
                <w:highlight w:val="none"/>
              </w:rPr>
              <w:t>34</w:t>
            </w:r>
          </w:p>
        </w:tc>
        <w:tc>
          <w:tcPr>
            <w:tcW w:w="567" w:type="dxa"/>
            <w:vAlign w:val="center"/>
          </w:tcPr>
          <w:p>
            <w:pPr>
              <w:snapToGrid w:val="0"/>
              <w:ind w:left="-105" w:leftChars="-50" w:right="-105" w:rightChars="-50" w:firstLine="5"/>
              <w:jc w:val="center"/>
              <w:rPr>
                <w:rFonts w:ascii="宋体"/>
                <w:color w:val="auto"/>
                <w:sz w:val="18"/>
                <w:szCs w:val="18"/>
                <w:highlight w:val="none"/>
              </w:rPr>
            </w:pP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36"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3</w:t>
            </w:r>
            <w:r>
              <w:rPr>
                <w:rFonts w:hint="eastAsia" w:ascii="宋体" w:hAnsi="宋体"/>
                <w:color w:val="auto"/>
                <w:sz w:val="18"/>
                <w:szCs w:val="18"/>
                <w:highlight w:val="none"/>
              </w:rPr>
              <w:t>23</w:t>
            </w:r>
            <w:r>
              <w:rPr>
                <w:rFonts w:ascii="宋体" w:hAnsi="宋体"/>
                <w:color w:val="auto"/>
                <w:sz w:val="18"/>
                <w:szCs w:val="18"/>
                <w:highlight w:val="none"/>
              </w:rPr>
              <w:t>S0200</w:t>
            </w:r>
            <w:r>
              <w:rPr>
                <w:rFonts w:hint="eastAsia" w:ascii="宋体" w:hAnsi="宋体"/>
                <w:color w:val="auto"/>
                <w:sz w:val="18"/>
                <w:szCs w:val="18"/>
                <w:highlight w:val="none"/>
              </w:rPr>
              <w:t>6</w:t>
            </w:r>
          </w:p>
        </w:tc>
        <w:tc>
          <w:tcPr>
            <w:tcW w:w="4425" w:type="dxa"/>
            <w:vAlign w:val="center"/>
          </w:tcPr>
          <w:p>
            <w:pPr>
              <w:autoSpaceDE w:val="0"/>
              <w:autoSpaceDN w:val="0"/>
              <w:rPr>
                <w:rFonts w:ascii="宋体" w:hAnsi="宋体"/>
                <w:color w:val="auto"/>
                <w:kern w:val="0"/>
                <w:sz w:val="18"/>
                <w:szCs w:val="18"/>
                <w:highlight w:val="none"/>
              </w:rPr>
            </w:pPr>
            <w:r>
              <w:rPr>
                <w:rFonts w:hint="eastAsia" w:ascii="宋体" w:hAnsi="宋体"/>
                <w:color w:val="auto"/>
                <w:kern w:val="0"/>
                <w:sz w:val="18"/>
                <w:szCs w:val="18"/>
                <w:highlight w:val="none"/>
              </w:rPr>
              <w:t>电子商务</w:t>
            </w:r>
          </w:p>
          <w:p>
            <w:pPr>
              <w:autoSpaceDE w:val="0"/>
              <w:autoSpaceDN w:val="0"/>
              <w:rPr>
                <w:rFonts w:ascii="宋体"/>
                <w:color w:val="auto"/>
                <w:sz w:val="18"/>
                <w:szCs w:val="18"/>
                <w:highlight w:val="none"/>
              </w:rPr>
            </w:pPr>
            <w:r>
              <w:rPr>
                <w:rFonts w:ascii="宋体"/>
                <w:color w:val="auto"/>
                <w:sz w:val="18"/>
                <w:szCs w:val="18"/>
                <w:highlight w:val="none"/>
              </w:rPr>
              <w:t>E-Commerce</w:t>
            </w:r>
          </w:p>
        </w:tc>
        <w:tc>
          <w:tcPr>
            <w:tcW w:w="675" w:type="dxa"/>
            <w:vAlign w:val="center"/>
          </w:tcPr>
          <w:p>
            <w:pPr>
              <w:jc w:val="center"/>
              <w:rPr>
                <w:rFonts w:ascii="宋体"/>
                <w:color w:val="auto"/>
                <w:sz w:val="18"/>
                <w:szCs w:val="18"/>
                <w:highlight w:val="none"/>
              </w:rPr>
            </w:pPr>
            <w:r>
              <w:rPr>
                <w:rFonts w:hint="eastAsia"/>
                <w:color w:val="auto"/>
                <w:sz w:val="18"/>
                <w:szCs w:val="18"/>
                <w:highlight w:val="none"/>
              </w:rPr>
              <w:t>考试</w:t>
            </w:r>
          </w:p>
        </w:tc>
        <w:tc>
          <w:tcPr>
            <w:tcW w:w="568" w:type="dxa"/>
            <w:vAlign w:val="center"/>
          </w:tcPr>
          <w:p>
            <w:pPr>
              <w:jc w:val="center"/>
              <w:rPr>
                <w:rFonts w:ascii="宋体"/>
                <w:color w:val="auto"/>
                <w:sz w:val="18"/>
                <w:szCs w:val="18"/>
                <w:highlight w:val="none"/>
              </w:rPr>
            </w:pPr>
            <w:r>
              <w:rPr>
                <w:rFonts w:hint="eastAsia"/>
                <w:color w:val="auto"/>
                <w:sz w:val="18"/>
                <w:szCs w:val="18"/>
                <w:highlight w:val="none"/>
              </w:rPr>
              <w:t>2</w:t>
            </w:r>
          </w:p>
        </w:tc>
        <w:tc>
          <w:tcPr>
            <w:tcW w:w="567" w:type="dxa"/>
            <w:vAlign w:val="center"/>
          </w:tcPr>
          <w:p>
            <w:pPr>
              <w:jc w:val="center"/>
              <w:rPr>
                <w:rFonts w:ascii="宋体"/>
                <w:color w:val="auto"/>
                <w:sz w:val="18"/>
                <w:szCs w:val="18"/>
                <w:highlight w:val="none"/>
              </w:rPr>
            </w:pPr>
            <w:r>
              <w:rPr>
                <w:rFonts w:hint="eastAsia"/>
                <w:color w:val="auto"/>
                <w:sz w:val="18"/>
                <w:szCs w:val="18"/>
                <w:highlight w:val="none"/>
              </w:rPr>
              <w:t>34</w:t>
            </w:r>
          </w:p>
        </w:tc>
        <w:tc>
          <w:tcPr>
            <w:tcW w:w="567" w:type="dxa"/>
            <w:vAlign w:val="center"/>
          </w:tcPr>
          <w:p>
            <w:pPr>
              <w:snapToGrid w:val="0"/>
              <w:ind w:left="-105" w:leftChars="-50" w:right="-105" w:rightChars="-50" w:firstLine="5"/>
              <w:jc w:val="center"/>
              <w:rPr>
                <w:rFonts w:ascii="宋体"/>
                <w:color w:val="auto"/>
                <w:sz w:val="18"/>
                <w:szCs w:val="18"/>
                <w:highlight w:val="none"/>
              </w:rPr>
            </w:pPr>
            <w:r>
              <w:rPr>
                <w:rFonts w:hint="eastAsia" w:ascii="宋体"/>
                <w:color w:val="auto"/>
                <w:sz w:val="18"/>
                <w:szCs w:val="18"/>
                <w:highlight w:val="none"/>
              </w:rPr>
              <w:t>34</w:t>
            </w:r>
          </w:p>
        </w:tc>
        <w:tc>
          <w:tcPr>
            <w:tcW w:w="567" w:type="dxa"/>
            <w:vAlign w:val="center"/>
          </w:tcPr>
          <w:p>
            <w:pPr>
              <w:snapToGrid w:val="0"/>
              <w:ind w:left="-105" w:leftChars="-50" w:right="-105" w:rightChars="-50" w:firstLine="5"/>
              <w:jc w:val="center"/>
              <w:rPr>
                <w:rFonts w:ascii="宋体"/>
                <w:color w:val="auto"/>
                <w:sz w:val="18"/>
                <w:szCs w:val="18"/>
                <w:highlight w:val="none"/>
              </w:rPr>
            </w:pP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6" w:type="dxa"/>
            <w:vAlign w:val="center"/>
          </w:tcPr>
          <w:p>
            <w:pPr>
              <w:snapToGrid w:val="0"/>
              <w:jc w:val="center"/>
              <w:rPr>
                <w:rFonts w:ascii="宋体" w:hAnsi="宋体"/>
                <w:b/>
                <w:color w:val="auto"/>
                <w:sz w:val="18"/>
                <w:szCs w:val="18"/>
                <w:highlight w:val="none"/>
              </w:rPr>
            </w:pPr>
            <w:r>
              <w:rPr>
                <w:rFonts w:hint="eastAsia" w:ascii="宋体" w:hAnsi="宋体"/>
                <w:b/>
                <w:color w:val="auto"/>
                <w:sz w:val="18"/>
                <w:szCs w:val="18"/>
                <w:highlight w:val="none"/>
              </w:rPr>
              <w:t>合 计</w:t>
            </w:r>
          </w:p>
        </w:tc>
        <w:tc>
          <w:tcPr>
            <w:tcW w:w="4425" w:type="dxa"/>
            <w:vAlign w:val="center"/>
          </w:tcPr>
          <w:p>
            <w:pPr>
              <w:snapToGrid w:val="0"/>
              <w:jc w:val="center"/>
              <w:rPr>
                <w:rFonts w:ascii="宋体" w:hAnsi="宋体"/>
                <w:color w:val="auto"/>
                <w:sz w:val="18"/>
                <w:szCs w:val="18"/>
                <w:highlight w:val="none"/>
              </w:rPr>
            </w:pPr>
          </w:p>
        </w:tc>
        <w:tc>
          <w:tcPr>
            <w:tcW w:w="675" w:type="dxa"/>
            <w:vAlign w:val="center"/>
          </w:tcPr>
          <w:p>
            <w:pPr>
              <w:jc w:val="center"/>
              <w:rPr>
                <w:color w:val="auto"/>
                <w:sz w:val="18"/>
                <w:szCs w:val="18"/>
                <w:highlight w:val="none"/>
              </w:rPr>
            </w:pPr>
          </w:p>
        </w:tc>
        <w:tc>
          <w:tcPr>
            <w:tcW w:w="568" w:type="dxa"/>
            <w:vAlign w:val="center"/>
          </w:tcPr>
          <w:p>
            <w:pPr>
              <w:jc w:val="center"/>
              <w:rPr>
                <w:rFonts w:hAnsi="宋体"/>
                <w:color w:val="auto"/>
                <w:sz w:val="18"/>
                <w:szCs w:val="18"/>
                <w:highlight w:val="none"/>
              </w:rPr>
            </w:pPr>
            <w:r>
              <w:rPr>
                <w:rFonts w:hint="eastAsia" w:hAnsi="宋体"/>
                <w:color w:val="auto"/>
                <w:sz w:val="18"/>
                <w:szCs w:val="18"/>
                <w:highlight w:val="none"/>
              </w:rPr>
              <w:t>16</w:t>
            </w:r>
          </w:p>
        </w:tc>
        <w:tc>
          <w:tcPr>
            <w:tcW w:w="567" w:type="dxa"/>
            <w:vAlign w:val="center"/>
          </w:tcPr>
          <w:p>
            <w:pPr>
              <w:jc w:val="center"/>
              <w:rPr>
                <w:color w:val="auto"/>
                <w:sz w:val="18"/>
                <w:szCs w:val="18"/>
                <w:highlight w:val="none"/>
              </w:rPr>
            </w:pPr>
            <w:r>
              <w:rPr>
                <w:rFonts w:hint="eastAsia"/>
                <w:color w:val="auto"/>
                <w:sz w:val="18"/>
                <w:szCs w:val="18"/>
                <w:highlight w:val="none"/>
              </w:rPr>
              <w:t>287</w:t>
            </w:r>
          </w:p>
        </w:tc>
        <w:tc>
          <w:tcPr>
            <w:tcW w:w="567" w:type="dxa"/>
            <w:vAlign w:val="center"/>
          </w:tcPr>
          <w:p>
            <w:pPr>
              <w:snapToGrid w:val="0"/>
              <w:ind w:left="-105" w:leftChars="-50" w:right="-105" w:rightChars="-50" w:firstLine="5"/>
              <w:jc w:val="center"/>
              <w:rPr>
                <w:rFonts w:ascii="宋体"/>
                <w:color w:val="auto"/>
                <w:sz w:val="18"/>
                <w:szCs w:val="18"/>
                <w:highlight w:val="none"/>
              </w:rPr>
            </w:pPr>
            <w:r>
              <w:rPr>
                <w:rFonts w:hint="eastAsia" w:ascii="宋体"/>
                <w:color w:val="auto"/>
                <w:sz w:val="18"/>
                <w:szCs w:val="18"/>
                <w:highlight w:val="none"/>
              </w:rPr>
              <w:t>272</w:t>
            </w:r>
          </w:p>
        </w:tc>
        <w:tc>
          <w:tcPr>
            <w:tcW w:w="567" w:type="dxa"/>
            <w:vAlign w:val="center"/>
          </w:tcPr>
          <w:p>
            <w:pPr>
              <w:snapToGrid w:val="0"/>
              <w:ind w:left="-105" w:leftChars="-50" w:right="-105" w:rightChars="-50" w:firstLine="5"/>
              <w:jc w:val="center"/>
              <w:rPr>
                <w:rFonts w:ascii="宋体"/>
                <w:color w:val="auto"/>
                <w:sz w:val="18"/>
                <w:szCs w:val="18"/>
                <w:highlight w:val="none"/>
              </w:rPr>
            </w:pPr>
            <w:r>
              <w:rPr>
                <w:rFonts w:hint="eastAsia" w:ascii="宋体"/>
                <w:color w:val="auto"/>
                <w:sz w:val="18"/>
                <w:szCs w:val="18"/>
                <w:highlight w:val="none"/>
              </w:rPr>
              <w:t>15</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p>
        </w:tc>
      </w:tr>
    </w:tbl>
    <w:p>
      <w:pPr>
        <w:autoSpaceDE w:val="0"/>
        <w:autoSpaceDN w:val="0"/>
        <w:adjustRightInd w:val="0"/>
        <w:spacing w:line="360" w:lineRule="auto"/>
        <w:ind w:firstLine="480" w:firstLineChars="200"/>
        <w:rPr>
          <w:rFonts w:ascii="黑体" w:eastAsia="黑体"/>
          <w:bCs/>
          <w:color w:val="auto"/>
          <w:sz w:val="24"/>
          <w:highlight w:val="none"/>
        </w:rPr>
      </w:pPr>
      <w:r>
        <w:rPr>
          <w:rFonts w:ascii="黑体" w:eastAsia="黑体"/>
          <w:bCs/>
          <w:color w:val="auto"/>
          <w:sz w:val="24"/>
          <w:highlight w:val="none"/>
        </w:rPr>
        <w:t>2</w:t>
      </w:r>
      <w:r>
        <w:rPr>
          <w:rFonts w:hint="eastAsia" w:ascii="黑体" w:eastAsia="黑体"/>
          <w:bCs/>
          <w:color w:val="auto"/>
          <w:sz w:val="24"/>
          <w:highlight w:val="none"/>
        </w:rPr>
        <w:t>.专业拓展</w:t>
      </w:r>
      <w:r>
        <w:rPr>
          <w:rFonts w:ascii="黑体" w:eastAsia="黑体"/>
          <w:bCs/>
          <w:color w:val="auto"/>
          <w:sz w:val="24"/>
          <w:highlight w:val="none"/>
        </w:rPr>
        <w:t>课（</w:t>
      </w:r>
      <w:r>
        <w:rPr>
          <w:rFonts w:hint="eastAsia" w:ascii="黑体" w:eastAsia="黑体"/>
          <w:bCs/>
          <w:color w:val="auto"/>
          <w:sz w:val="24"/>
          <w:highlight w:val="none"/>
        </w:rPr>
        <w:t>最低修读</w:t>
      </w:r>
      <w:r>
        <w:rPr>
          <w:rFonts w:ascii="黑体" w:eastAsia="黑体"/>
          <w:bCs/>
          <w:color w:val="auto"/>
          <w:sz w:val="24"/>
          <w:highlight w:val="none"/>
        </w:rPr>
        <w:t>33</w:t>
      </w:r>
      <w:r>
        <w:rPr>
          <w:rFonts w:hint="eastAsia" w:ascii="黑体" w:eastAsia="黑体"/>
          <w:bCs/>
          <w:color w:val="auto"/>
          <w:sz w:val="24"/>
          <w:highlight w:val="none"/>
        </w:rPr>
        <w:t>学分，其中实践实验环节最低修读</w:t>
      </w:r>
      <w:r>
        <w:rPr>
          <w:rFonts w:ascii="黑体" w:eastAsia="黑体"/>
          <w:bCs/>
          <w:color w:val="auto"/>
          <w:sz w:val="24"/>
          <w:highlight w:val="none"/>
        </w:rPr>
        <w:t>20</w:t>
      </w:r>
      <w:r>
        <w:rPr>
          <w:rFonts w:hint="eastAsia" w:ascii="黑体" w:eastAsia="黑体"/>
          <w:bCs/>
          <w:color w:val="auto"/>
          <w:sz w:val="24"/>
          <w:highlight w:val="none"/>
        </w:rPr>
        <w:t>学分</w:t>
      </w:r>
      <w:r>
        <w:rPr>
          <w:rFonts w:ascii="黑体" w:eastAsia="黑体"/>
          <w:bCs/>
          <w:color w:val="auto"/>
          <w:sz w:val="24"/>
          <w:highlight w:val="none"/>
        </w:rPr>
        <w:t>）</w:t>
      </w:r>
    </w:p>
    <w:p>
      <w:pPr>
        <w:autoSpaceDE w:val="0"/>
        <w:autoSpaceDN w:val="0"/>
        <w:adjustRightInd w:val="0"/>
        <w:spacing w:line="360" w:lineRule="auto"/>
        <w:ind w:firstLine="480" w:firstLineChars="200"/>
        <w:rPr>
          <w:rFonts w:ascii="黑体" w:eastAsia="黑体"/>
          <w:bCs/>
          <w:color w:val="auto"/>
          <w:sz w:val="24"/>
          <w:highlight w:val="none"/>
        </w:rPr>
      </w:pPr>
      <w:r>
        <w:rPr>
          <w:rFonts w:hint="eastAsia" w:ascii="黑体" w:eastAsia="黑体"/>
          <w:bCs/>
          <w:color w:val="auto"/>
          <w:sz w:val="24"/>
          <w:highlight w:val="none"/>
        </w:rPr>
        <w:t>（1）学术研究方向</w:t>
      </w:r>
    </w:p>
    <w:tbl>
      <w:tblPr>
        <w:tblStyle w:val="14"/>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34"/>
        <w:gridCol w:w="4535"/>
        <w:gridCol w:w="567"/>
        <w:gridCol w:w="568"/>
        <w:gridCol w:w="567"/>
        <w:gridCol w:w="567"/>
        <w:gridCol w:w="567"/>
        <w:gridCol w:w="56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atLeast"/>
          <w:tblHeader/>
          <w:jc w:val="center"/>
        </w:trPr>
        <w:tc>
          <w:tcPr>
            <w:tcW w:w="1134" w:type="dxa"/>
            <w:vMerge w:val="restart"/>
            <w:tcBorders>
              <w:tl2br w:val="nil"/>
              <w:tr2bl w:val="nil"/>
            </w:tcBorders>
            <w:tcMar>
              <w:top w:w="57" w:type="dxa"/>
              <w:left w:w="28" w:type="dxa"/>
              <w:bottom w:w="57" w:type="dxa"/>
              <w:right w:w="28" w:type="dxa"/>
            </w:tcMar>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课程号</w:t>
            </w:r>
          </w:p>
        </w:tc>
        <w:tc>
          <w:tcPr>
            <w:tcW w:w="4535" w:type="dxa"/>
            <w:vMerge w:val="restart"/>
            <w:tcBorders>
              <w:tl2br w:val="nil"/>
              <w:tr2bl w:val="nil"/>
            </w:tcBorders>
            <w:vAlign w:val="center"/>
          </w:tcPr>
          <w:p>
            <w:pPr>
              <w:snapToGrid w:val="0"/>
              <w:jc w:val="center"/>
              <w:rPr>
                <w:rFonts w:ascii="宋体" w:hAnsi="宋体"/>
                <w:b/>
                <w:color w:val="auto"/>
                <w:sz w:val="18"/>
                <w:szCs w:val="18"/>
                <w:highlight w:val="none"/>
              </w:rPr>
            </w:pPr>
            <w:r>
              <w:rPr>
                <w:rFonts w:hint="eastAsia" w:ascii="宋体" w:hAnsi="宋体"/>
                <w:b/>
                <w:color w:val="auto"/>
                <w:sz w:val="18"/>
                <w:szCs w:val="18"/>
                <w:highlight w:val="none"/>
              </w:rPr>
              <w:t>课程名称</w:t>
            </w:r>
          </w:p>
          <w:p>
            <w:pPr>
              <w:snapToGrid w:val="0"/>
              <w:jc w:val="center"/>
              <w:rPr>
                <w:rFonts w:ascii="宋体" w:hAnsi="宋体"/>
                <w:b/>
                <w:color w:val="auto"/>
                <w:sz w:val="18"/>
                <w:szCs w:val="18"/>
                <w:highlight w:val="none"/>
              </w:rPr>
            </w:pPr>
            <w:r>
              <w:rPr>
                <w:rFonts w:ascii="宋体" w:hAnsi="宋体"/>
                <w:b/>
                <w:color w:val="auto"/>
                <w:sz w:val="18"/>
                <w:szCs w:val="18"/>
                <w:highlight w:val="none"/>
              </w:rPr>
              <w:t>Courses Name</w:t>
            </w:r>
          </w:p>
        </w:tc>
        <w:tc>
          <w:tcPr>
            <w:tcW w:w="567" w:type="dxa"/>
            <w:vMerge w:val="restart"/>
            <w:tcBorders>
              <w:tl2br w:val="nil"/>
              <w:tr2bl w:val="nil"/>
            </w:tcBorders>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考核</w:t>
            </w:r>
          </w:p>
          <w:p>
            <w:pPr>
              <w:snapToGrid w:val="0"/>
              <w:ind w:left="-105" w:leftChars="-50" w:right="-105" w:rightChars="-50" w:firstLine="6"/>
              <w:jc w:val="center"/>
              <w:rPr>
                <w:rFonts w:ascii="宋体" w:hAnsi="宋体"/>
                <w:b/>
                <w:color w:val="auto"/>
                <w:sz w:val="18"/>
                <w:szCs w:val="18"/>
                <w:highlight w:val="none"/>
              </w:rPr>
            </w:pPr>
            <w:r>
              <w:rPr>
                <w:rFonts w:hint="eastAsia" w:ascii="宋体" w:hAnsi="宋体"/>
                <w:b/>
                <w:color w:val="auto"/>
                <w:sz w:val="18"/>
                <w:szCs w:val="18"/>
                <w:highlight w:val="none"/>
              </w:rPr>
              <w:t>类型</w:t>
            </w:r>
          </w:p>
        </w:tc>
        <w:tc>
          <w:tcPr>
            <w:tcW w:w="568" w:type="dxa"/>
            <w:vMerge w:val="restart"/>
            <w:tcBorders>
              <w:tl2br w:val="nil"/>
              <w:tr2bl w:val="nil"/>
            </w:tcBorders>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kern w:val="0"/>
                <w:sz w:val="18"/>
                <w:szCs w:val="18"/>
                <w:highlight w:val="none"/>
              </w:rPr>
              <w:t>学分</w:t>
            </w:r>
          </w:p>
        </w:tc>
        <w:tc>
          <w:tcPr>
            <w:tcW w:w="1701" w:type="dxa"/>
            <w:gridSpan w:val="3"/>
            <w:tcBorders>
              <w:tl2br w:val="nil"/>
              <w:tr2bl w:val="nil"/>
            </w:tcBorders>
            <w:vAlign w:val="center"/>
          </w:tcPr>
          <w:p>
            <w:pPr>
              <w:snapToGrid w:val="0"/>
              <w:jc w:val="center"/>
              <w:rPr>
                <w:rFonts w:ascii="宋体" w:hAnsi="宋体"/>
                <w:b/>
                <w:color w:val="auto"/>
                <w:sz w:val="18"/>
                <w:szCs w:val="18"/>
                <w:highlight w:val="none"/>
              </w:rPr>
            </w:pPr>
            <w:r>
              <w:rPr>
                <w:rFonts w:hint="eastAsia" w:ascii="宋体" w:hAnsi="宋体"/>
                <w:b/>
                <w:color w:val="auto"/>
                <w:sz w:val="18"/>
                <w:szCs w:val="18"/>
                <w:highlight w:val="none"/>
              </w:rPr>
              <w:t>学时</w:t>
            </w:r>
          </w:p>
        </w:tc>
        <w:tc>
          <w:tcPr>
            <w:tcW w:w="567" w:type="dxa"/>
            <w:vMerge w:val="restart"/>
            <w:tcBorders>
              <w:tl2br w:val="nil"/>
              <w:tr2bl w:val="nil"/>
            </w:tcBorders>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开课</w:t>
            </w:r>
          </w:p>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学期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134" w:type="dxa"/>
            <w:vMerge w:val="continue"/>
            <w:tcBorders>
              <w:tl2br w:val="nil"/>
              <w:tr2bl w:val="nil"/>
            </w:tcBorders>
            <w:tcMar>
              <w:top w:w="57" w:type="dxa"/>
              <w:left w:w="28" w:type="dxa"/>
              <w:bottom w:w="57" w:type="dxa"/>
              <w:right w:w="28" w:type="dxa"/>
            </w:tcMar>
            <w:vAlign w:val="center"/>
          </w:tcPr>
          <w:p>
            <w:pPr>
              <w:widowControl/>
              <w:snapToGrid w:val="0"/>
              <w:ind w:left="-105" w:leftChars="-50" w:right="-105" w:rightChars="-50"/>
              <w:jc w:val="center"/>
              <w:rPr>
                <w:rFonts w:ascii="宋体" w:hAnsi="宋体"/>
                <w:b/>
                <w:color w:val="auto"/>
                <w:sz w:val="18"/>
                <w:szCs w:val="18"/>
                <w:highlight w:val="none"/>
              </w:rPr>
            </w:pPr>
          </w:p>
        </w:tc>
        <w:tc>
          <w:tcPr>
            <w:tcW w:w="4535" w:type="dxa"/>
            <w:vMerge w:val="continue"/>
            <w:tcBorders>
              <w:tl2br w:val="nil"/>
              <w:tr2bl w:val="nil"/>
            </w:tcBorders>
            <w:vAlign w:val="center"/>
          </w:tcPr>
          <w:p>
            <w:pPr>
              <w:widowControl/>
              <w:snapToGrid w:val="0"/>
              <w:jc w:val="center"/>
              <w:rPr>
                <w:rFonts w:ascii="宋体" w:hAnsi="宋体"/>
                <w:b/>
                <w:color w:val="auto"/>
                <w:sz w:val="18"/>
                <w:szCs w:val="18"/>
                <w:highlight w:val="none"/>
              </w:rPr>
            </w:pPr>
          </w:p>
        </w:tc>
        <w:tc>
          <w:tcPr>
            <w:tcW w:w="567" w:type="dxa"/>
            <w:vMerge w:val="continue"/>
            <w:tcBorders>
              <w:tl2br w:val="nil"/>
              <w:tr2bl w:val="nil"/>
            </w:tcBorders>
            <w:vAlign w:val="center"/>
          </w:tcPr>
          <w:p>
            <w:pPr>
              <w:widowControl/>
              <w:snapToGrid w:val="0"/>
              <w:ind w:left="-105" w:leftChars="-50" w:right="-105" w:rightChars="-50"/>
              <w:jc w:val="center"/>
              <w:rPr>
                <w:rFonts w:ascii="宋体" w:hAnsi="宋体"/>
                <w:b/>
                <w:color w:val="auto"/>
                <w:sz w:val="18"/>
                <w:szCs w:val="18"/>
                <w:highlight w:val="none"/>
              </w:rPr>
            </w:pPr>
          </w:p>
        </w:tc>
        <w:tc>
          <w:tcPr>
            <w:tcW w:w="568" w:type="dxa"/>
            <w:vMerge w:val="continue"/>
            <w:tcBorders>
              <w:tl2br w:val="nil"/>
              <w:tr2bl w:val="nil"/>
            </w:tcBorders>
            <w:vAlign w:val="center"/>
          </w:tcPr>
          <w:p>
            <w:pPr>
              <w:snapToGrid w:val="0"/>
              <w:ind w:left="-105" w:leftChars="-50" w:right="-105" w:rightChars="-50"/>
              <w:jc w:val="center"/>
              <w:rPr>
                <w:rFonts w:ascii="宋体" w:hAnsi="宋体"/>
                <w:b/>
                <w:color w:val="auto"/>
                <w:sz w:val="18"/>
                <w:szCs w:val="18"/>
                <w:highlight w:val="none"/>
              </w:rPr>
            </w:pPr>
          </w:p>
        </w:tc>
        <w:tc>
          <w:tcPr>
            <w:tcW w:w="567" w:type="dxa"/>
            <w:tcBorders>
              <w:tl2br w:val="nil"/>
              <w:tr2bl w:val="nil"/>
            </w:tcBorders>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小计</w:t>
            </w:r>
          </w:p>
        </w:tc>
        <w:tc>
          <w:tcPr>
            <w:tcW w:w="567" w:type="dxa"/>
            <w:tcBorders>
              <w:tl2br w:val="nil"/>
              <w:tr2bl w:val="nil"/>
            </w:tcBorders>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理论</w:t>
            </w:r>
          </w:p>
        </w:tc>
        <w:tc>
          <w:tcPr>
            <w:tcW w:w="567" w:type="dxa"/>
            <w:tcBorders>
              <w:tl2br w:val="nil"/>
              <w:tr2bl w:val="nil"/>
            </w:tcBorders>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实验</w:t>
            </w:r>
          </w:p>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实践</w:t>
            </w:r>
          </w:p>
        </w:tc>
        <w:tc>
          <w:tcPr>
            <w:tcW w:w="567" w:type="dxa"/>
            <w:vMerge w:val="continue"/>
            <w:tcBorders>
              <w:tl2br w:val="nil"/>
              <w:tr2bl w:val="nil"/>
            </w:tcBorders>
          </w:tcPr>
          <w:p>
            <w:pPr>
              <w:snapToGrid w:val="0"/>
              <w:ind w:left="-105" w:leftChars="-50" w:right="-105" w:rightChars="-50"/>
              <w:jc w:val="center"/>
              <w:rPr>
                <w:rFonts w:ascii="宋体" w:hAnsi="宋体"/>
                <w:b/>
                <w:color w:val="auto"/>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0323S02007</w:t>
            </w:r>
          </w:p>
        </w:tc>
        <w:tc>
          <w:tcPr>
            <w:tcW w:w="4535" w:type="dxa"/>
            <w:tcBorders>
              <w:tl2br w:val="nil"/>
              <w:tr2bl w:val="nil"/>
            </w:tcBorders>
            <w:vAlign w:val="center"/>
          </w:tcPr>
          <w:p>
            <w:pPr>
              <w:snapToGrid w:val="0"/>
              <w:jc w:val="left"/>
              <w:rPr>
                <w:rFonts w:ascii="宋体" w:hAnsi="宋体"/>
                <w:color w:val="auto"/>
                <w:sz w:val="18"/>
                <w:szCs w:val="18"/>
                <w:highlight w:val="none"/>
              </w:rPr>
            </w:pPr>
            <w:r>
              <w:rPr>
                <w:rFonts w:ascii="宋体" w:hAnsi="宋体"/>
                <w:color w:val="auto"/>
                <w:sz w:val="18"/>
                <w:szCs w:val="18"/>
                <w:highlight w:val="none"/>
              </w:rPr>
              <w:t>国际贸易学</w:t>
            </w:r>
          </w:p>
          <w:p>
            <w:pPr>
              <w:snapToGrid w:val="0"/>
              <w:jc w:val="left"/>
              <w:rPr>
                <w:rFonts w:ascii="宋体" w:hAnsi="宋体"/>
                <w:color w:val="auto"/>
                <w:sz w:val="18"/>
                <w:szCs w:val="18"/>
                <w:highlight w:val="none"/>
              </w:rPr>
            </w:pPr>
            <w:r>
              <w:rPr>
                <w:rFonts w:ascii="宋体" w:hAnsi="宋体"/>
                <w:color w:val="auto"/>
                <w:sz w:val="18"/>
                <w:szCs w:val="18"/>
                <w:highlight w:val="none"/>
              </w:rPr>
              <w:t>International Trade</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2</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0323S02008</w:t>
            </w:r>
          </w:p>
        </w:tc>
        <w:tc>
          <w:tcPr>
            <w:tcW w:w="4535" w:type="dxa"/>
            <w:tcBorders>
              <w:tl2br w:val="nil"/>
              <w:tr2bl w:val="nil"/>
            </w:tcBorders>
            <w:vAlign w:val="center"/>
          </w:tcPr>
          <w:p>
            <w:pPr>
              <w:autoSpaceDE w:val="0"/>
              <w:autoSpaceDN w:val="0"/>
              <w:rPr>
                <w:rFonts w:ascii="宋体" w:hAnsi="宋体"/>
                <w:color w:val="auto"/>
                <w:kern w:val="0"/>
                <w:sz w:val="18"/>
                <w:szCs w:val="18"/>
                <w:highlight w:val="none"/>
              </w:rPr>
            </w:pPr>
            <w:r>
              <w:rPr>
                <w:rFonts w:hint="eastAsia" w:ascii="宋体" w:hAnsi="宋体"/>
                <w:color w:val="auto"/>
                <w:kern w:val="0"/>
                <w:sz w:val="18"/>
                <w:szCs w:val="18"/>
                <w:highlight w:val="none"/>
              </w:rPr>
              <w:t>国际服务贸易</w:t>
            </w:r>
          </w:p>
          <w:p>
            <w:pPr>
              <w:autoSpaceDE w:val="0"/>
              <w:autoSpaceDN w:val="0"/>
              <w:rPr>
                <w:rFonts w:ascii="宋体"/>
                <w:color w:val="auto"/>
                <w:sz w:val="18"/>
                <w:szCs w:val="18"/>
                <w:highlight w:val="none"/>
              </w:rPr>
            </w:pPr>
            <w:r>
              <w:rPr>
                <w:rFonts w:hint="eastAsia" w:ascii="宋体" w:hAnsi="宋体"/>
                <w:color w:val="auto"/>
                <w:kern w:val="0"/>
                <w:sz w:val="18"/>
                <w:szCs w:val="18"/>
                <w:highlight w:val="none"/>
              </w:rPr>
              <w:t>I</w:t>
            </w:r>
            <w:r>
              <w:rPr>
                <w:rFonts w:ascii="宋体" w:hAnsi="宋体"/>
                <w:color w:val="auto"/>
                <w:kern w:val="0"/>
                <w:sz w:val="18"/>
                <w:szCs w:val="18"/>
                <w:highlight w:val="none"/>
              </w:rPr>
              <w:t>nternational Trade in Services</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2</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0323S02009</w:t>
            </w:r>
          </w:p>
        </w:tc>
        <w:tc>
          <w:tcPr>
            <w:tcW w:w="4535" w:type="dxa"/>
            <w:tcBorders>
              <w:tl2br w:val="nil"/>
              <w:tr2bl w:val="nil"/>
            </w:tcBorders>
            <w:vAlign w:val="center"/>
          </w:tcPr>
          <w:p>
            <w:pPr>
              <w:autoSpaceDE w:val="0"/>
              <w:autoSpaceDN w:val="0"/>
              <w:rPr>
                <w:rFonts w:ascii="宋体" w:hAnsi="宋体"/>
                <w:color w:val="auto"/>
                <w:kern w:val="0"/>
                <w:sz w:val="18"/>
                <w:szCs w:val="18"/>
                <w:highlight w:val="none"/>
              </w:rPr>
            </w:pPr>
            <w:r>
              <w:rPr>
                <w:rFonts w:hint="eastAsia" w:ascii="宋体" w:hAnsi="宋体"/>
                <w:color w:val="auto"/>
                <w:kern w:val="0"/>
                <w:sz w:val="18"/>
                <w:szCs w:val="18"/>
                <w:highlight w:val="none"/>
              </w:rPr>
              <w:t>国际技术贸易</w:t>
            </w:r>
          </w:p>
          <w:p>
            <w:pPr>
              <w:autoSpaceDE w:val="0"/>
              <w:autoSpaceDN w:val="0"/>
              <w:rPr>
                <w:rFonts w:ascii="宋体"/>
                <w:color w:val="auto"/>
                <w:sz w:val="18"/>
                <w:szCs w:val="18"/>
                <w:highlight w:val="none"/>
              </w:rPr>
            </w:pPr>
            <w:r>
              <w:rPr>
                <w:rFonts w:hint="eastAsia" w:ascii="宋体" w:hAnsi="宋体"/>
                <w:color w:val="auto"/>
                <w:kern w:val="0"/>
                <w:sz w:val="18"/>
                <w:szCs w:val="18"/>
                <w:highlight w:val="none"/>
              </w:rPr>
              <w:t>I</w:t>
            </w:r>
            <w:r>
              <w:rPr>
                <w:rFonts w:ascii="宋体" w:hAnsi="宋体"/>
                <w:color w:val="auto"/>
                <w:kern w:val="0"/>
                <w:sz w:val="18"/>
                <w:szCs w:val="18"/>
                <w:highlight w:val="none"/>
              </w:rPr>
              <w:t xml:space="preserve">nternational Technology Trade </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2</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0323S02010</w:t>
            </w:r>
          </w:p>
        </w:tc>
        <w:tc>
          <w:tcPr>
            <w:tcW w:w="4535" w:type="dxa"/>
            <w:tcBorders>
              <w:tl2br w:val="nil"/>
              <w:tr2bl w:val="nil"/>
            </w:tcBorders>
            <w:vAlign w:val="center"/>
          </w:tcPr>
          <w:p>
            <w:pPr>
              <w:autoSpaceDE w:val="0"/>
              <w:autoSpaceDN w:val="0"/>
              <w:rPr>
                <w:rFonts w:hAnsi="宋体"/>
                <w:color w:val="auto"/>
                <w:kern w:val="0"/>
                <w:sz w:val="18"/>
                <w:szCs w:val="18"/>
                <w:highlight w:val="none"/>
              </w:rPr>
            </w:pPr>
            <w:r>
              <w:rPr>
                <w:rFonts w:hAnsi="宋体"/>
                <w:color w:val="auto"/>
                <w:kern w:val="0"/>
                <w:sz w:val="18"/>
                <w:szCs w:val="18"/>
                <w:highlight w:val="none"/>
              </w:rPr>
              <w:t>中国对外贸易</w:t>
            </w:r>
          </w:p>
          <w:p>
            <w:pPr>
              <w:autoSpaceDE w:val="0"/>
              <w:autoSpaceDN w:val="0"/>
              <w:rPr>
                <w:rFonts w:ascii="宋体" w:hAnsi="宋体"/>
                <w:color w:val="auto"/>
                <w:kern w:val="0"/>
                <w:sz w:val="18"/>
                <w:szCs w:val="18"/>
                <w:highlight w:val="none"/>
              </w:rPr>
            </w:pPr>
            <w:r>
              <w:rPr>
                <w:rFonts w:ascii="宋体" w:hAnsi="宋体"/>
                <w:color w:val="auto"/>
                <w:kern w:val="0"/>
                <w:sz w:val="18"/>
                <w:szCs w:val="18"/>
                <w:highlight w:val="none"/>
              </w:rPr>
              <w:t>China's Foreign Trade</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ascii="宋体" w:hAnsi="宋体"/>
                <w:color w:val="auto"/>
                <w:sz w:val="18"/>
                <w:szCs w:val="18"/>
                <w:highlight w:val="none"/>
              </w:rPr>
              <w:t>考</w:t>
            </w:r>
            <w:r>
              <w:rPr>
                <w:rFonts w:hint="eastAsia" w:ascii="宋体" w:hAnsi="宋体"/>
                <w:color w:val="auto"/>
                <w:sz w:val="18"/>
                <w:szCs w:val="18"/>
                <w:highlight w:val="none"/>
              </w:rPr>
              <w:t>试</w:t>
            </w:r>
          </w:p>
        </w:tc>
        <w:tc>
          <w:tcPr>
            <w:tcW w:w="568"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2</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0323S02011</w:t>
            </w:r>
          </w:p>
        </w:tc>
        <w:tc>
          <w:tcPr>
            <w:tcW w:w="4535" w:type="dxa"/>
            <w:tcBorders>
              <w:tl2br w:val="nil"/>
              <w:tr2bl w:val="nil"/>
            </w:tcBorders>
            <w:vAlign w:val="center"/>
          </w:tcPr>
          <w:p>
            <w:pPr>
              <w:autoSpaceDE w:val="0"/>
              <w:autoSpaceDN w:val="0"/>
              <w:rPr>
                <w:rFonts w:ascii="宋体" w:hAnsi="宋体"/>
                <w:color w:val="auto"/>
                <w:kern w:val="0"/>
                <w:sz w:val="18"/>
                <w:szCs w:val="18"/>
                <w:highlight w:val="none"/>
              </w:rPr>
            </w:pPr>
            <w:r>
              <w:rPr>
                <w:rFonts w:hint="eastAsia" w:ascii="宋体" w:hAnsi="宋体"/>
                <w:color w:val="auto"/>
                <w:kern w:val="0"/>
                <w:sz w:val="18"/>
                <w:szCs w:val="18"/>
                <w:highlight w:val="none"/>
              </w:rPr>
              <w:t>国际商法</w:t>
            </w:r>
          </w:p>
          <w:p>
            <w:pPr>
              <w:autoSpaceDE w:val="0"/>
              <w:autoSpaceDN w:val="0"/>
              <w:rPr>
                <w:rFonts w:ascii="宋体" w:hAnsi="宋体"/>
                <w:color w:val="auto"/>
                <w:kern w:val="0"/>
                <w:sz w:val="18"/>
                <w:szCs w:val="18"/>
                <w:highlight w:val="none"/>
              </w:rPr>
            </w:pPr>
            <w:r>
              <w:rPr>
                <w:rFonts w:ascii="宋体" w:hAnsi="宋体"/>
                <w:color w:val="auto"/>
                <w:kern w:val="0"/>
                <w:sz w:val="18"/>
                <w:szCs w:val="18"/>
                <w:highlight w:val="none"/>
              </w:rPr>
              <w:t>International Commercial Law</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2</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0323S02012</w:t>
            </w:r>
          </w:p>
        </w:tc>
        <w:tc>
          <w:tcPr>
            <w:tcW w:w="4535" w:type="dxa"/>
            <w:tcBorders>
              <w:tl2br w:val="nil"/>
              <w:tr2bl w:val="nil"/>
            </w:tcBorders>
            <w:vAlign w:val="center"/>
          </w:tcPr>
          <w:p>
            <w:pPr>
              <w:autoSpaceDE w:val="0"/>
              <w:autoSpaceDN w:val="0"/>
              <w:rPr>
                <w:rFonts w:ascii="宋体" w:hAnsi="宋体"/>
                <w:color w:val="auto"/>
                <w:kern w:val="0"/>
                <w:sz w:val="18"/>
                <w:szCs w:val="18"/>
                <w:highlight w:val="none"/>
              </w:rPr>
            </w:pPr>
            <w:r>
              <w:rPr>
                <w:rFonts w:hint="eastAsia" w:ascii="宋体" w:hAnsi="宋体"/>
                <w:color w:val="auto"/>
                <w:kern w:val="0"/>
                <w:sz w:val="18"/>
                <w:szCs w:val="18"/>
                <w:highlight w:val="none"/>
              </w:rPr>
              <w:t>国际经济合作</w:t>
            </w:r>
          </w:p>
          <w:p>
            <w:pPr>
              <w:autoSpaceDE w:val="0"/>
              <w:autoSpaceDN w:val="0"/>
              <w:rPr>
                <w:rFonts w:ascii="宋体" w:hAnsi="宋体"/>
                <w:color w:val="auto"/>
                <w:kern w:val="0"/>
                <w:sz w:val="18"/>
                <w:szCs w:val="18"/>
                <w:highlight w:val="none"/>
              </w:rPr>
            </w:pPr>
            <w:r>
              <w:rPr>
                <w:rFonts w:ascii="宋体" w:hAnsi="宋体"/>
                <w:color w:val="auto"/>
                <w:kern w:val="0"/>
                <w:sz w:val="18"/>
                <w:szCs w:val="18"/>
                <w:highlight w:val="none"/>
              </w:rPr>
              <w:t>International Economic Cooperation</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2</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0323S0201</w:t>
            </w:r>
            <w:r>
              <w:rPr>
                <w:rFonts w:hint="eastAsia" w:ascii="宋体" w:hAnsi="宋体"/>
                <w:color w:val="auto"/>
                <w:sz w:val="18"/>
                <w:szCs w:val="18"/>
                <w:highlight w:val="none"/>
              </w:rPr>
              <w:t>3</w:t>
            </w:r>
          </w:p>
        </w:tc>
        <w:tc>
          <w:tcPr>
            <w:tcW w:w="4535" w:type="dxa"/>
            <w:tcBorders>
              <w:tl2br w:val="nil"/>
              <w:tr2bl w:val="nil"/>
            </w:tcBorders>
            <w:vAlign w:val="center"/>
          </w:tcPr>
          <w:p>
            <w:pPr>
              <w:autoSpaceDE w:val="0"/>
              <w:autoSpaceDN w:val="0"/>
              <w:rPr>
                <w:rFonts w:ascii="宋体" w:hAnsi="宋体"/>
                <w:color w:val="auto"/>
                <w:kern w:val="0"/>
                <w:sz w:val="18"/>
                <w:szCs w:val="18"/>
                <w:highlight w:val="none"/>
              </w:rPr>
            </w:pPr>
            <w:r>
              <w:rPr>
                <w:rFonts w:hint="eastAsia" w:ascii="宋体" w:hAnsi="宋体"/>
                <w:color w:val="auto"/>
                <w:kern w:val="0"/>
                <w:sz w:val="18"/>
                <w:szCs w:val="18"/>
                <w:highlight w:val="none"/>
              </w:rPr>
              <w:t>数字贸易</w:t>
            </w:r>
          </w:p>
          <w:p>
            <w:pPr>
              <w:autoSpaceDE w:val="0"/>
              <w:autoSpaceDN w:val="0"/>
              <w:rPr>
                <w:rFonts w:ascii="宋体" w:hAnsi="宋体"/>
                <w:color w:val="auto"/>
                <w:kern w:val="0"/>
                <w:sz w:val="18"/>
                <w:szCs w:val="18"/>
                <w:highlight w:val="none"/>
              </w:rPr>
            </w:pPr>
            <w:r>
              <w:rPr>
                <w:rFonts w:ascii="宋体" w:hAnsi="宋体"/>
                <w:color w:val="auto"/>
                <w:sz w:val="18"/>
                <w:szCs w:val="18"/>
                <w:highlight w:val="none"/>
              </w:rPr>
              <w:t>Digital</w:t>
            </w:r>
            <w:r>
              <w:rPr>
                <w:rFonts w:hint="eastAsia" w:ascii="宋体" w:hAnsi="宋体"/>
                <w:color w:val="auto"/>
                <w:sz w:val="18"/>
                <w:szCs w:val="18"/>
                <w:highlight w:val="none"/>
              </w:rPr>
              <w:t xml:space="preserve"> Trade</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2</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0323S0201</w:t>
            </w:r>
            <w:r>
              <w:rPr>
                <w:rFonts w:hint="eastAsia" w:ascii="宋体" w:hAnsi="宋体"/>
                <w:color w:val="auto"/>
                <w:sz w:val="18"/>
                <w:szCs w:val="18"/>
                <w:highlight w:val="none"/>
              </w:rPr>
              <w:t>4</w:t>
            </w:r>
          </w:p>
        </w:tc>
        <w:tc>
          <w:tcPr>
            <w:tcW w:w="4535" w:type="dxa"/>
            <w:tcBorders>
              <w:tl2br w:val="nil"/>
              <w:tr2bl w:val="nil"/>
            </w:tcBorders>
            <w:vAlign w:val="center"/>
          </w:tcPr>
          <w:p>
            <w:pPr>
              <w:autoSpaceDE w:val="0"/>
              <w:autoSpaceDN w:val="0"/>
              <w:rPr>
                <w:rFonts w:ascii="宋体" w:hAnsi="宋体"/>
                <w:color w:val="auto"/>
                <w:kern w:val="0"/>
                <w:sz w:val="18"/>
                <w:szCs w:val="18"/>
                <w:highlight w:val="none"/>
              </w:rPr>
            </w:pPr>
            <w:r>
              <w:rPr>
                <w:rFonts w:hint="eastAsia" w:ascii="宋体" w:hAnsi="宋体"/>
                <w:color w:val="auto"/>
                <w:sz w:val="18"/>
                <w:szCs w:val="18"/>
                <w:highlight w:val="none"/>
              </w:rPr>
              <w:t>京津冀自贸试验区与高水平对外开放</w:t>
            </w:r>
          </w:p>
          <w:p>
            <w:pPr>
              <w:autoSpaceDE w:val="0"/>
              <w:autoSpaceDN w:val="0"/>
              <w:rPr>
                <w:rFonts w:ascii="宋体" w:hAnsi="宋体"/>
                <w:color w:val="auto"/>
                <w:kern w:val="0"/>
                <w:sz w:val="18"/>
                <w:szCs w:val="18"/>
                <w:highlight w:val="none"/>
              </w:rPr>
            </w:pPr>
            <w:r>
              <w:rPr>
                <w:rFonts w:hint="eastAsia" w:ascii="宋体" w:hAnsi="宋体"/>
                <w:color w:val="auto"/>
                <w:kern w:val="0"/>
                <w:sz w:val="18"/>
                <w:szCs w:val="18"/>
                <w:highlight w:val="none"/>
              </w:rPr>
              <w:t>Beijing-Tianjin-Hebei FTZ &amp; High-level Opening Up</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p>
            <w:pPr>
              <w:snapToGrid w:val="0"/>
              <w:ind w:left="-105" w:leftChars="-50" w:right="-105" w:rightChars="-50" w:firstLine="5"/>
              <w:jc w:val="center"/>
              <w:rPr>
                <w:rFonts w:ascii="宋体" w:hAnsi="宋体"/>
                <w:color w:val="auto"/>
                <w:sz w:val="18"/>
                <w:szCs w:val="18"/>
                <w:highlight w:val="none"/>
              </w:rPr>
            </w:pPr>
          </w:p>
        </w:tc>
        <w:tc>
          <w:tcPr>
            <w:tcW w:w="568"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1</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17</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17</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snapToGrid w:val="0"/>
              <w:jc w:val="center"/>
              <w:rPr>
                <w:rFonts w:ascii="宋体" w:hAnsi="宋体"/>
                <w:bCs/>
                <w:color w:val="auto"/>
                <w:sz w:val="18"/>
                <w:szCs w:val="18"/>
                <w:highlight w:val="none"/>
              </w:rPr>
            </w:pPr>
            <w:r>
              <w:rPr>
                <w:rFonts w:ascii="宋体" w:hAnsi="宋体"/>
                <w:color w:val="auto"/>
                <w:sz w:val="18"/>
                <w:szCs w:val="18"/>
                <w:highlight w:val="none"/>
              </w:rPr>
              <w:t>0323S</w:t>
            </w:r>
            <w:r>
              <w:rPr>
                <w:rFonts w:ascii="宋体" w:hAnsi="宋体"/>
                <w:bCs/>
                <w:color w:val="auto"/>
                <w:sz w:val="18"/>
                <w:szCs w:val="18"/>
                <w:highlight w:val="none"/>
              </w:rPr>
              <w:t>0201</w:t>
            </w:r>
            <w:r>
              <w:rPr>
                <w:rFonts w:hint="eastAsia" w:ascii="宋体" w:hAnsi="宋体"/>
                <w:bCs/>
                <w:color w:val="auto"/>
                <w:sz w:val="18"/>
                <w:szCs w:val="18"/>
                <w:highlight w:val="none"/>
              </w:rPr>
              <w:t>5</w:t>
            </w:r>
          </w:p>
        </w:tc>
        <w:tc>
          <w:tcPr>
            <w:tcW w:w="4535" w:type="dxa"/>
            <w:tcBorders>
              <w:tl2br w:val="nil"/>
              <w:tr2bl w:val="nil"/>
            </w:tcBorders>
            <w:vAlign w:val="center"/>
          </w:tcPr>
          <w:p>
            <w:pPr>
              <w:autoSpaceDE w:val="0"/>
              <w:autoSpaceDN w:val="0"/>
              <w:rPr>
                <w:rFonts w:ascii="宋体" w:hAnsi="宋体"/>
                <w:color w:val="auto"/>
                <w:kern w:val="0"/>
                <w:sz w:val="18"/>
                <w:szCs w:val="18"/>
                <w:highlight w:val="none"/>
              </w:rPr>
            </w:pPr>
            <w:r>
              <w:rPr>
                <w:rFonts w:hint="eastAsia" w:ascii="宋体" w:hAnsi="宋体"/>
                <w:color w:val="auto"/>
                <w:kern w:val="0"/>
                <w:sz w:val="18"/>
                <w:szCs w:val="18"/>
                <w:highlight w:val="none"/>
              </w:rPr>
              <w:t>区域经济一体化理论与实践</w:t>
            </w:r>
          </w:p>
          <w:p>
            <w:pPr>
              <w:autoSpaceDE w:val="0"/>
              <w:autoSpaceDN w:val="0"/>
              <w:rPr>
                <w:rFonts w:ascii="宋体" w:hAnsi="宋体"/>
                <w:color w:val="auto"/>
                <w:kern w:val="0"/>
                <w:sz w:val="18"/>
                <w:szCs w:val="18"/>
                <w:highlight w:val="none"/>
              </w:rPr>
            </w:pPr>
            <w:r>
              <w:rPr>
                <w:rFonts w:ascii="宋体" w:hAnsi="宋体"/>
                <w:color w:val="auto"/>
                <w:kern w:val="0"/>
                <w:sz w:val="18"/>
                <w:szCs w:val="18"/>
                <w:highlight w:val="none"/>
              </w:rPr>
              <w:t xml:space="preserve">Theory and Practice </w:t>
            </w:r>
            <w:r>
              <w:rPr>
                <w:rFonts w:hint="eastAsia" w:ascii="宋体" w:hAnsi="宋体"/>
                <w:color w:val="auto"/>
                <w:kern w:val="0"/>
                <w:sz w:val="18"/>
                <w:szCs w:val="18"/>
                <w:highlight w:val="none"/>
              </w:rPr>
              <w:t>of</w:t>
            </w:r>
            <w:r>
              <w:rPr>
                <w:rFonts w:ascii="宋体" w:hAnsi="宋体"/>
                <w:color w:val="auto"/>
                <w:kern w:val="0"/>
                <w:sz w:val="18"/>
                <w:szCs w:val="18"/>
                <w:highlight w:val="none"/>
              </w:rPr>
              <w:t xml:space="preserve"> </w:t>
            </w:r>
            <w:r>
              <w:rPr>
                <w:rFonts w:hint="eastAsia" w:ascii="宋体" w:hAnsi="宋体"/>
                <w:color w:val="auto"/>
                <w:kern w:val="0"/>
                <w:sz w:val="18"/>
                <w:szCs w:val="18"/>
                <w:highlight w:val="none"/>
              </w:rPr>
              <w:t>Regional Economic</w:t>
            </w:r>
          </w:p>
          <w:p>
            <w:pPr>
              <w:autoSpaceDE w:val="0"/>
              <w:autoSpaceDN w:val="0"/>
              <w:rPr>
                <w:rFonts w:ascii="宋体" w:hAnsi="宋体"/>
                <w:color w:val="auto"/>
                <w:kern w:val="0"/>
                <w:sz w:val="18"/>
                <w:szCs w:val="18"/>
                <w:highlight w:val="none"/>
              </w:rPr>
            </w:pPr>
            <w:r>
              <w:rPr>
                <w:rFonts w:hint="eastAsia" w:ascii="宋体" w:hAnsi="宋体"/>
                <w:color w:val="auto"/>
                <w:kern w:val="0"/>
                <w:sz w:val="18"/>
                <w:szCs w:val="18"/>
                <w:highlight w:val="none"/>
              </w:rPr>
              <w:t>Integration</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1</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17</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17</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snapToGrid w:val="0"/>
              <w:jc w:val="center"/>
              <w:rPr>
                <w:rFonts w:ascii="宋体" w:hAnsi="宋体"/>
                <w:bCs/>
                <w:color w:val="auto"/>
                <w:sz w:val="18"/>
                <w:szCs w:val="18"/>
                <w:highlight w:val="none"/>
              </w:rPr>
            </w:pPr>
            <w:r>
              <w:rPr>
                <w:rFonts w:ascii="宋体" w:hAnsi="宋体"/>
                <w:color w:val="auto"/>
                <w:sz w:val="18"/>
                <w:szCs w:val="18"/>
                <w:highlight w:val="none"/>
              </w:rPr>
              <w:t>0323S</w:t>
            </w:r>
            <w:r>
              <w:rPr>
                <w:rFonts w:ascii="宋体" w:hAnsi="宋体"/>
                <w:bCs/>
                <w:color w:val="auto"/>
                <w:sz w:val="18"/>
                <w:szCs w:val="18"/>
                <w:highlight w:val="none"/>
              </w:rPr>
              <w:t>0201</w:t>
            </w:r>
            <w:r>
              <w:rPr>
                <w:rFonts w:hint="eastAsia" w:ascii="宋体" w:hAnsi="宋体"/>
                <w:bCs/>
                <w:color w:val="auto"/>
                <w:sz w:val="18"/>
                <w:szCs w:val="18"/>
                <w:highlight w:val="none"/>
              </w:rPr>
              <w:t>6</w:t>
            </w:r>
          </w:p>
        </w:tc>
        <w:tc>
          <w:tcPr>
            <w:tcW w:w="4535" w:type="dxa"/>
            <w:tcBorders>
              <w:tl2br w:val="nil"/>
              <w:tr2bl w:val="nil"/>
            </w:tcBorders>
            <w:vAlign w:val="center"/>
          </w:tcPr>
          <w:p>
            <w:pPr>
              <w:autoSpaceDE w:val="0"/>
              <w:autoSpaceDN w:val="0"/>
              <w:rPr>
                <w:rFonts w:ascii="宋体" w:hAnsi="宋体"/>
                <w:color w:val="auto"/>
                <w:kern w:val="0"/>
                <w:sz w:val="18"/>
                <w:szCs w:val="18"/>
                <w:highlight w:val="none"/>
              </w:rPr>
            </w:pPr>
            <w:r>
              <w:rPr>
                <w:rFonts w:hint="eastAsia" w:ascii="宋体" w:hAnsi="宋体"/>
                <w:color w:val="auto"/>
                <w:kern w:val="0"/>
                <w:sz w:val="18"/>
                <w:szCs w:val="18"/>
                <w:highlight w:val="none"/>
              </w:rPr>
              <w:t>学年论文</w:t>
            </w:r>
          </w:p>
          <w:p>
            <w:pPr>
              <w:autoSpaceDE w:val="0"/>
              <w:autoSpaceDN w:val="0"/>
              <w:rPr>
                <w:rFonts w:ascii="宋体"/>
                <w:color w:val="auto"/>
                <w:sz w:val="18"/>
                <w:szCs w:val="18"/>
                <w:highlight w:val="none"/>
              </w:rPr>
            </w:pPr>
            <w:r>
              <w:rPr>
                <w:rFonts w:hint="eastAsia" w:ascii="宋体"/>
                <w:color w:val="auto"/>
                <w:sz w:val="18"/>
                <w:szCs w:val="18"/>
                <w:highlight w:val="none"/>
              </w:rPr>
              <w:t>Academic</w:t>
            </w:r>
            <w:r>
              <w:rPr>
                <w:rFonts w:ascii="宋体"/>
                <w:color w:val="auto"/>
                <w:sz w:val="18"/>
                <w:szCs w:val="18"/>
                <w:highlight w:val="none"/>
              </w:rPr>
              <w:t xml:space="preserve"> P</w:t>
            </w:r>
            <w:r>
              <w:rPr>
                <w:rFonts w:hint="eastAsia" w:ascii="宋体"/>
                <w:color w:val="auto"/>
                <w:sz w:val="18"/>
                <w:szCs w:val="18"/>
                <w:highlight w:val="none"/>
              </w:rPr>
              <w:t>aper</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 xml:space="preserve"> 考</w:t>
            </w:r>
            <w:r>
              <w:rPr>
                <w:rFonts w:ascii="宋体" w:hAnsi="宋体"/>
                <w:color w:val="auto"/>
                <w:sz w:val="18"/>
                <w:szCs w:val="18"/>
                <w:highlight w:val="none"/>
              </w:rPr>
              <w:t>查</w:t>
            </w:r>
          </w:p>
        </w:tc>
        <w:tc>
          <w:tcPr>
            <w:tcW w:w="568" w:type="dxa"/>
            <w:tcBorders>
              <w:tl2br w:val="nil"/>
              <w:tr2bl w:val="nil"/>
            </w:tcBorders>
            <w:vAlign w:val="center"/>
          </w:tcPr>
          <w:p>
            <w:pPr>
              <w:jc w:val="center"/>
              <w:rPr>
                <w:rFonts w:ascii="宋体"/>
                <w:color w:val="auto"/>
                <w:sz w:val="18"/>
                <w:szCs w:val="18"/>
                <w:highlight w:val="none"/>
              </w:rPr>
            </w:pPr>
            <w:r>
              <w:rPr>
                <w:color w:val="auto"/>
                <w:sz w:val="18"/>
                <w:szCs w:val="18"/>
                <w:highlight w:val="none"/>
              </w:rPr>
              <w:t>1</w:t>
            </w:r>
          </w:p>
        </w:tc>
        <w:tc>
          <w:tcPr>
            <w:tcW w:w="567" w:type="dxa"/>
            <w:tcBorders>
              <w:tl2br w:val="nil"/>
              <w:tr2bl w:val="nil"/>
            </w:tcBorders>
            <w:vAlign w:val="center"/>
          </w:tcPr>
          <w:p>
            <w:pPr>
              <w:jc w:val="center"/>
              <w:rPr>
                <w:rFonts w:ascii="宋体"/>
                <w:color w:val="auto"/>
                <w:sz w:val="18"/>
                <w:szCs w:val="18"/>
                <w:highlight w:val="none"/>
              </w:rPr>
            </w:pPr>
            <w:r>
              <w:rPr>
                <w:rFonts w:ascii="宋体"/>
                <w:color w:val="auto"/>
                <w:sz w:val="18"/>
                <w:szCs w:val="18"/>
                <w:highlight w:val="none"/>
              </w:rPr>
              <w:t>1</w:t>
            </w:r>
            <w:r>
              <w:rPr>
                <w:rFonts w:hint="eastAsia" w:ascii="宋体"/>
                <w:color w:val="auto"/>
                <w:sz w:val="18"/>
                <w:szCs w:val="18"/>
                <w:highlight w:val="none"/>
              </w:rPr>
              <w:t>周</w:t>
            </w:r>
          </w:p>
        </w:tc>
        <w:tc>
          <w:tcPr>
            <w:tcW w:w="567" w:type="dxa"/>
            <w:tcBorders>
              <w:tl2br w:val="nil"/>
              <w:tr2bl w:val="nil"/>
            </w:tcBorders>
            <w:vAlign w:val="center"/>
          </w:tcPr>
          <w:p>
            <w:pPr>
              <w:snapToGrid w:val="0"/>
              <w:jc w:val="center"/>
              <w:rPr>
                <w:rFonts w:ascii="宋体" w:hAnsi="宋体"/>
                <w:color w:val="auto"/>
                <w:sz w:val="18"/>
                <w:szCs w:val="18"/>
                <w:highlight w:val="none"/>
              </w:rPr>
            </w:pP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1周</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snapToGrid w:val="0"/>
              <w:jc w:val="center"/>
              <w:rPr>
                <w:rFonts w:ascii="宋体" w:hAnsi="宋体"/>
                <w:bCs/>
                <w:color w:val="auto"/>
                <w:sz w:val="18"/>
                <w:szCs w:val="18"/>
                <w:highlight w:val="none"/>
              </w:rPr>
            </w:pPr>
            <w:r>
              <w:rPr>
                <w:rFonts w:ascii="宋体" w:hAnsi="宋体"/>
                <w:color w:val="auto"/>
                <w:sz w:val="18"/>
                <w:szCs w:val="18"/>
                <w:highlight w:val="none"/>
              </w:rPr>
              <w:t>0323S</w:t>
            </w:r>
            <w:r>
              <w:rPr>
                <w:rFonts w:ascii="宋体" w:hAnsi="宋体"/>
                <w:bCs/>
                <w:color w:val="auto"/>
                <w:sz w:val="18"/>
                <w:szCs w:val="18"/>
                <w:highlight w:val="none"/>
              </w:rPr>
              <w:t>0201</w:t>
            </w:r>
            <w:r>
              <w:rPr>
                <w:rFonts w:hint="eastAsia" w:ascii="宋体" w:hAnsi="宋体"/>
                <w:bCs/>
                <w:color w:val="auto"/>
                <w:sz w:val="18"/>
                <w:szCs w:val="18"/>
                <w:highlight w:val="none"/>
              </w:rPr>
              <w:t>7</w:t>
            </w:r>
          </w:p>
        </w:tc>
        <w:tc>
          <w:tcPr>
            <w:tcW w:w="4535" w:type="dxa"/>
            <w:tcBorders>
              <w:tl2br w:val="nil"/>
              <w:tr2bl w:val="nil"/>
            </w:tcBorders>
            <w:vAlign w:val="center"/>
          </w:tcPr>
          <w:p>
            <w:pPr>
              <w:autoSpaceDE w:val="0"/>
              <w:autoSpaceDN w:val="0"/>
              <w:rPr>
                <w:rFonts w:ascii="宋体" w:hAnsi="宋体"/>
                <w:color w:val="auto"/>
                <w:kern w:val="0"/>
                <w:sz w:val="18"/>
                <w:szCs w:val="18"/>
                <w:highlight w:val="none"/>
              </w:rPr>
            </w:pPr>
            <w:r>
              <w:rPr>
                <w:rFonts w:hint="eastAsia" w:ascii="宋体" w:hAnsi="宋体"/>
                <w:color w:val="auto"/>
                <w:kern w:val="0"/>
                <w:sz w:val="18"/>
                <w:szCs w:val="18"/>
                <w:highlight w:val="none"/>
              </w:rPr>
              <w:t>毕业论文</w:t>
            </w:r>
          </w:p>
          <w:p>
            <w:pPr>
              <w:autoSpaceDE w:val="0"/>
              <w:autoSpaceDN w:val="0"/>
              <w:rPr>
                <w:color w:val="auto"/>
                <w:sz w:val="18"/>
                <w:szCs w:val="18"/>
                <w:highlight w:val="none"/>
              </w:rPr>
            </w:pPr>
            <w:r>
              <w:rPr>
                <w:rFonts w:ascii="宋体" w:hAnsi="宋体" w:cs="宋体"/>
                <w:color w:val="auto"/>
                <w:sz w:val="18"/>
                <w:szCs w:val="18"/>
                <w:highlight w:val="none"/>
              </w:rPr>
              <w:t>Graduation Thesis</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考查</w:t>
            </w:r>
          </w:p>
        </w:tc>
        <w:tc>
          <w:tcPr>
            <w:tcW w:w="568" w:type="dxa"/>
            <w:tcBorders>
              <w:tl2br w:val="nil"/>
              <w:tr2bl w:val="nil"/>
            </w:tcBorders>
            <w:vAlign w:val="center"/>
          </w:tcPr>
          <w:p>
            <w:pPr>
              <w:jc w:val="center"/>
              <w:rPr>
                <w:rFonts w:ascii="宋体"/>
                <w:color w:val="auto"/>
                <w:sz w:val="18"/>
                <w:szCs w:val="18"/>
                <w:highlight w:val="none"/>
              </w:rPr>
            </w:pPr>
            <w:r>
              <w:rPr>
                <w:rFonts w:hint="eastAsia"/>
                <w:color w:val="auto"/>
                <w:sz w:val="18"/>
                <w:szCs w:val="18"/>
                <w:highlight w:val="none"/>
              </w:rPr>
              <w:t>4</w:t>
            </w:r>
          </w:p>
        </w:tc>
        <w:tc>
          <w:tcPr>
            <w:tcW w:w="567" w:type="dxa"/>
            <w:tcBorders>
              <w:tl2br w:val="nil"/>
              <w:tr2bl w:val="nil"/>
            </w:tcBorders>
            <w:vAlign w:val="center"/>
          </w:tcPr>
          <w:p>
            <w:pPr>
              <w:jc w:val="center"/>
              <w:rPr>
                <w:rFonts w:ascii="宋体"/>
                <w:color w:val="auto"/>
                <w:sz w:val="18"/>
                <w:szCs w:val="18"/>
                <w:highlight w:val="none"/>
              </w:rPr>
            </w:pPr>
            <w:r>
              <w:rPr>
                <w:rFonts w:hint="eastAsia"/>
                <w:color w:val="auto"/>
                <w:sz w:val="18"/>
                <w:szCs w:val="18"/>
                <w:highlight w:val="none"/>
              </w:rPr>
              <w:t>4</w:t>
            </w:r>
            <w:r>
              <w:rPr>
                <w:rFonts w:hAnsi="宋体"/>
                <w:color w:val="auto"/>
                <w:sz w:val="18"/>
                <w:szCs w:val="18"/>
                <w:highlight w:val="none"/>
              </w:rPr>
              <w:t>周</w:t>
            </w:r>
          </w:p>
        </w:tc>
        <w:tc>
          <w:tcPr>
            <w:tcW w:w="567" w:type="dxa"/>
            <w:tcBorders>
              <w:tl2br w:val="nil"/>
              <w:tr2bl w:val="nil"/>
            </w:tcBorders>
            <w:vAlign w:val="center"/>
          </w:tcPr>
          <w:p>
            <w:pPr>
              <w:snapToGrid w:val="0"/>
              <w:ind w:left="-105" w:leftChars="-50" w:right="-105" w:rightChars="-50" w:firstLine="5"/>
              <w:jc w:val="center"/>
              <w:rPr>
                <w:rFonts w:ascii="宋体"/>
                <w:color w:val="auto"/>
                <w:sz w:val="18"/>
                <w:szCs w:val="18"/>
                <w:highlight w:val="none"/>
              </w:rPr>
            </w:pPr>
          </w:p>
        </w:tc>
        <w:tc>
          <w:tcPr>
            <w:tcW w:w="567" w:type="dxa"/>
            <w:tcBorders>
              <w:tl2br w:val="nil"/>
              <w:tr2bl w:val="nil"/>
            </w:tcBorders>
            <w:vAlign w:val="center"/>
          </w:tcPr>
          <w:p>
            <w:pPr>
              <w:snapToGrid w:val="0"/>
              <w:ind w:left="-105" w:leftChars="-50" w:right="-105" w:rightChars="-50" w:firstLine="5"/>
              <w:jc w:val="center"/>
              <w:rPr>
                <w:rFonts w:ascii="宋体"/>
                <w:color w:val="auto"/>
                <w:sz w:val="18"/>
                <w:szCs w:val="18"/>
                <w:highlight w:val="none"/>
              </w:rPr>
            </w:pPr>
            <w:r>
              <w:rPr>
                <w:rFonts w:hint="eastAsia"/>
                <w:color w:val="auto"/>
                <w:sz w:val="18"/>
                <w:szCs w:val="18"/>
                <w:highlight w:val="none"/>
              </w:rPr>
              <w:t>4</w:t>
            </w:r>
            <w:r>
              <w:rPr>
                <w:rFonts w:hAnsi="宋体"/>
                <w:color w:val="auto"/>
                <w:sz w:val="18"/>
                <w:szCs w:val="18"/>
                <w:highlight w:val="none"/>
              </w:rPr>
              <w:t>周</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snapToGrid w:val="0"/>
              <w:jc w:val="center"/>
              <w:rPr>
                <w:rFonts w:ascii="宋体" w:hAnsi="宋体"/>
                <w:bCs/>
                <w:color w:val="auto"/>
                <w:sz w:val="18"/>
                <w:szCs w:val="18"/>
                <w:highlight w:val="none"/>
              </w:rPr>
            </w:pPr>
            <w:r>
              <w:rPr>
                <w:rFonts w:ascii="宋体" w:hAnsi="宋体"/>
                <w:color w:val="auto"/>
                <w:sz w:val="18"/>
                <w:szCs w:val="18"/>
                <w:highlight w:val="none"/>
              </w:rPr>
              <w:t>0323S</w:t>
            </w:r>
            <w:r>
              <w:rPr>
                <w:rFonts w:ascii="宋体" w:hAnsi="宋体"/>
                <w:bCs/>
                <w:color w:val="auto"/>
                <w:sz w:val="18"/>
                <w:szCs w:val="18"/>
                <w:highlight w:val="none"/>
              </w:rPr>
              <w:t>0201</w:t>
            </w:r>
            <w:r>
              <w:rPr>
                <w:rFonts w:hint="eastAsia" w:ascii="宋体" w:hAnsi="宋体"/>
                <w:bCs/>
                <w:color w:val="auto"/>
                <w:sz w:val="18"/>
                <w:szCs w:val="18"/>
                <w:highlight w:val="none"/>
              </w:rPr>
              <w:t>8</w:t>
            </w:r>
          </w:p>
        </w:tc>
        <w:tc>
          <w:tcPr>
            <w:tcW w:w="4535" w:type="dxa"/>
            <w:tcBorders>
              <w:tl2br w:val="nil"/>
              <w:tr2bl w:val="nil"/>
            </w:tcBorders>
            <w:vAlign w:val="center"/>
          </w:tcPr>
          <w:p>
            <w:pPr>
              <w:autoSpaceDE w:val="0"/>
              <w:autoSpaceDN w:val="0"/>
              <w:rPr>
                <w:rFonts w:ascii="宋体" w:hAnsi="宋体"/>
                <w:color w:val="auto"/>
                <w:kern w:val="0"/>
                <w:sz w:val="18"/>
                <w:szCs w:val="18"/>
                <w:highlight w:val="none"/>
              </w:rPr>
            </w:pPr>
            <w:r>
              <w:rPr>
                <w:rFonts w:hint="eastAsia" w:ascii="宋体" w:hAnsi="宋体"/>
                <w:color w:val="auto"/>
                <w:kern w:val="0"/>
                <w:sz w:val="18"/>
                <w:szCs w:val="18"/>
                <w:highlight w:val="none"/>
              </w:rPr>
              <w:t>国际经济贸易专题</w:t>
            </w:r>
          </w:p>
          <w:p>
            <w:pPr>
              <w:autoSpaceDE w:val="0"/>
              <w:autoSpaceDN w:val="0"/>
              <w:rPr>
                <w:rFonts w:ascii="宋体"/>
                <w:color w:val="auto"/>
                <w:sz w:val="18"/>
                <w:szCs w:val="18"/>
                <w:highlight w:val="none"/>
              </w:rPr>
            </w:pPr>
            <w:r>
              <w:rPr>
                <w:rFonts w:ascii="宋体"/>
                <w:color w:val="auto"/>
                <w:sz w:val="18"/>
                <w:szCs w:val="18"/>
                <w:highlight w:val="none"/>
              </w:rPr>
              <w:t>International Economics and Trade</w:t>
            </w:r>
          </w:p>
        </w:tc>
        <w:tc>
          <w:tcPr>
            <w:tcW w:w="567" w:type="dxa"/>
            <w:tcBorders>
              <w:tl2br w:val="nil"/>
              <w:tr2bl w:val="nil"/>
            </w:tcBorders>
            <w:vAlign w:val="center"/>
          </w:tcPr>
          <w:p>
            <w:pPr>
              <w:snapToGrid w:val="0"/>
              <w:ind w:left="-105" w:leftChars="-50" w:right="-105" w:rightChars="-50" w:firstLine="5"/>
              <w:jc w:val="center"/>
              <w:rPr>
                <w:rFonts w:asci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tcBorders>
              <w:tl2br w:val="nil"/>
              <w:tr2bl w:val="nil"/>
            </w:tcBorders>
            <w:vAlign w:val="center"/>
          </w:tcPr>
          <w:p>
            <w:pPr>
              <w:jc w:val="center"/>
              <w:rPr>
                <w:rFonts w:ascii="宋体"/>
                <w:color w:val="auto"/>
                <w:sz w:val="18"/>
                <w:szCs w:val="18"/>
                <w:highlight w:val="none"/>
              </w:rPr>
            </w:pPr>
            <w:r>
              <w:rPr>
                <w:rFonts w:hint="eastAsia"/>
                <w:color w:val="auto"/>
                <w:sz w:val="18"/>
                <w:szCs w:val="18"/>
                <w:highlight w:val="none"/>
              </w:rPr>
              <w:t>1</w:t>
            </w:r>
          </w:p>
        </w:tc>
        <w:tc>
          <w:tcPr>
            <w:tcW w:w="567" w:type="dxa"/>
            <w:tcBorders>
              <w:tl2br w:val="nil"/>
              <w:tr2bl w:val="nil"/>
            </w:tcBorders>
            <w:vAlign w:val="center"/>
          </w:tcPr>
          <w:p>
            <w:pPr>
              <w:snapToGrid w:val="0"/>
              <w:ind w:left="-105" w:leftChars="-50" w:right="-105" w:rightChars="-50" w:firstLine="5"/>
              <w:jc w:val="center"/>
              <w:rPr>
                <w:rFonts w:ascii="宋体"/>
                <w:color w:val="auto"/>
                <w:sz w:val="18"/>
                <w:szCs w:val="18"/>
                <w:highlight w:val="none"/>
              </w:rPr>
            </w:pPr>
            <w:r>
              <w:rPr>
                <w:rFonts w:hint="eastAsia" w:ascii="宋体"/>
                <w:color w:val="auto"/>
                <w:sz w:val="18"/>
                <w:szCs w:val="18"/>
                <w:highlight w:val="none"/>
              </w:rPr>
              <w:t>17</w:t>
            </w:r>
          </w:p>
        </w:tc>
        <w:tc>
          <w:tcPr>
            <w:tcW w:w="567" w:type="dxa"/>
            <w:tcBorders>
              <w:tl2br w:val="nil"/>
              <w:tr2bl w:val="nil"/>
            </w:tcBorders>
            <w:vAlign w:val="center"/>
          </w:tcPr>
          <w:p>
            <w:pPr>
              <w:snapToGrid w:val="0"/>
              <w:jc w:val="center"/>
              <w:rPr>
                <w:rFonts w:ascii="宋体" w:hAnsi="宋体"/>
                <w:color w:val="auto"/>
                <w:sz w:val="18"/>
                <w:szCs w:val="18"/>
                <w:highlight w:val="none"/>
              </w:rPr>
            </w:pP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17</w:t>
            </w:r>
          </w:p>
        </w:tc>
        <w:tc>
          <w:tcPr>
            <w:tcW w:w="567" w:type="dxa"/>
            <w:tcBorders>
              <w:tl2br w:val="nil"/>
              <w:tr2bl w:val="nil"/>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134" w:type="dxa"/>
            <w:tcBorders>
              <w:tl2br w:val="nil"/>
              <w:tr2bl w:val="nil"/>
            </w:tcBorders>
            <w:vAlign w:val="center"/>
          </w:tcPr>
          <w:p>
            <w:pPr>
              <w:snapToGrid w:val="0"/>
              <w:jc w:val="center"/>
              <w:rPr>
                <w:rFonts w:ascii="宋体" w:hAnsi="宋体"/>
                <w:b/>
                <w:color w:val="auto"/>
                <w:sz w:val="18"/>
                <w:szCs w:val="18"/>
                <w:highlight w:val="none"/>
              </w:rPr>
            </w:pPr>
            <w:r>
              <w:rPr>
                <w:rFonts w:hint="eastAsia" w:ascii="宋体" w:hAnsi="宋体"/>
                <w:b/>
                <w:color w:val="auto"/>
                <w:sz w:val="18"/>
                <w:szCs w:val="18"/>
                <w:highlight w:val="none"/>
              </w:rPr>
              <w:t>合 计</w:t>
            </w:r>
          </w:p>
        </w:tc>
        <w:tc>
          <w:tcPr>
            <w:tcW w:w="4535" w:type="dxa"/>
            <w:tcBorders>
              <w:tl2br w:val="nil"/>
              <w:tr2bl w:val="nil"/>
            </w:tcBorders>
            <w:vAlign w:val="center"/>
          </w:tcPr>
          <w:p>
            <w:pPr>
              <w:autoSpaceDE w:val="0"/>
              <w:autoSpaceDN w:val="0"/>
              <w:rPr>
                <w:rFonts w:ascii="宋体" w:hAnsi="宋体"/>
                <w:color w:val="auto"/>
                <w:kern w:val="0"/>
                <w:sz w:val="18"/>
                <w:szCs w:val="18"/>
                <w:highlight w:val="none"/>
              </w:rPr>
            </w:pP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w:t>
            </w:r>
          </w:p>
        </w:tc>
        <w:tc>
          <w:tcPr>
            <w:tcW w:w="568"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ascii="宋体" w:hAnsi="宋体"/>
                <w:color w:val="auto"/>
                <w:sz w:val="18"/>
                <w:szCs w:val="18"/>
                <w:highlight w:val="none"/>
              </w:rPr>
              <w:t>2</w:t>
            </w:r>
            <w:r>
              <w:rPr>
                <w:rFonts w:hint="eastAsia" w:ascii="宋体" w:hAnsi="宋体"/>
                <w:color w:val="auto"/>
                <w:sz w:val="18"/>
                <w:szCs w:val="18"/>
                <w:highlight w:val="none"/>
              </w:rPr>
              <w:t>2</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ascii="宋体" w:hAnsi="宋体"/>
                <w:color w:val="auto"/>
                <w:sz w:val="18"/>
                <w:szCs w:val="18"/>
                <w:highlight w:val="none"/>
              </w:rPr>
              <w:t>2</w:t>
            </w:r>
            <w:r>
              <w:rPr>
                <w:rFonts w:hint="eastAsia" w:ascii="宋体" w:hAnsi="宋体"/>
                <w:color w:val="auto"/>
                <w:sz w:val="18"/>
                <w:szCs w:val="18"/>
                <w:highlight w:val="none"/>
              </w:rPr>
              <w:t>89</w:t>
            </w:r>
            <w:r>
              <w:rPr>
                <w:rFonts w:ascii="宋体" w:hAnsi="宋体"/>
                <w:color w:val="auto"/>
                <w:sz w:val="18"/>
                <w:szCs w:val="18"/>
                <w:highlight w:val="none"/>
              </w:rPr>
              <w:t>/</w:t>
            </w:r>
          </w:p>
          <w:p>
            <w:pPr>
              <w:snapToGrid w:val="0"/>
              <w:ind w:left="-105" w:leftChars="-50" w:right="-105" w:rightChars="-50" w:firstLine="5"/>
              <w:jc w:val="center"/>
              <w:rPr>
                <w:rFonts w:ascii="宋体" w:hAnsi="宋体"/>
                <w:color w:val="auto"/>
                <w:sz w:val="18"/>
                <w:szCs w:val="18"/>
                <w:highlight w:val="none"/>
              </w:rPr>
            </w:pPr>
            <w:r>
              <w:rPr>
                <w:rFonts w:ascii="宋体" w:hAnsi="宋体"/>
                <w:color w:val="auto"/>
                <w:sz w:val="18"/>
                <w:szCs w:val="18"/>
                <w:highlight w:val="none"/>
              </w:rPr>
              <w:t>5</w:t>
            </w:r>
            <w:r>
              <w:rPr>
                <w:rFonts w:hint="eastAsia" w:ascii="宋体" w:hAnsi="宋体"/>
                <w:color w:val="auto"/>
                <w:sz w:val="18"/>
                <w:szCs w:val="18"/>
                <w:highlight w:val="none"/>
              </w:rPr>
              <w:t>周</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ascii="宋体" w:hAnsi="宋体"/>
                <w:color w:val="auto"/>
                <w:sz w:val="18"/>
                <w:szCs w:val="18"/>
                <w:highlight w:val="none"/>
              </w:rPr>
              <w:t>2</w:t>
            </w:r>
            <w:r>
              <w:rPr>
                <w:rFonts w:hint="eastAsia" w:ascii="宋体" w:hAnsi="宋体"/>
                <w:color w:val="auto"/>
                <w:sz w:val="18"/>
                <w:szCs w:val="18"/>
                <w:highlight w:val="none"/>
              </w:rPr>
              <w:t>72</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ascii="宋体" w:hAnsi="宋体"/>
                <w:color w:val="auto"/>
                <w:sz w:val="18"/>
                <w:szCs w:val="18"/>
                <w:highlight w:val="none"/>
              </w:rPr>
              <w:t>17/</w:t>
            </w:r>
          </w:p>
          <w:p>
            <w:pPr>
              <w:snapToGrid w:val="0"/>
              <w:ind w:left="-105" w:leftChars="-50" w:right="-105" w:rightChars="-50" w:firstLine="5"/>
              <w:jc w:val="center"/>
              <w:rPr>
                <w:rFonts w:ascii="宋体" w:hAnsi="宋体"/>
                <w:color w:val="auto"/>
                <w:sz w:val="18"/>
                <w:szCs w:val="18"/>
                <w:highlight w:val="none"/>
              </w:rPr>
            </w:pPr>
            <w:r>
              <w:rPr>
                <w:rFonts w:ascii="宋体" w:hAnsi="宋体"/>
                <w:color w:val="auto"/>
                <w:sz w:val="18"/>
                <w:szCs w:val="18"/>
                <w:highlight w:val="none"/>
              </w:rPr>
              <w:t>5</w:t>
            </w:r>
            <w:r>
              <w:rPr>
                <w:rFonts w:hint="eastAsia" w:ascii="宋体" w:hAnsi="宋体"/>
                <w:color w:val="auto"/>
                <w:sz w:val="18"/>
                <w:szCs w:val="18"/>
                <w:highlight w:val="none"/>
              </w:rPr>
              <w:t>周</w:t>
            </w:r>
          </w:p>
        </w:tc>
        <w:tc>
          <w:tcPr>
            <w:tcW w:w="567" w:type="dxa"/>
            <w:tcBorders>
              <w:tl2br w:val="nil"/>
              <w:tr2bl w:val="nil"/>
            </w:tcBorders>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w:t>
            </w:r>
          </w:p>
        </w:tc>
      </w:tr>
    </w:tbl>
    <w:p>
      <w:pPr>
        <w:autoSpaceDE w:val="0"/>
        <w:autoSpaceDN w:val="0"/>
        <w:adjustRightInd w:val="0"/>
        <w:spacing w:line="360" w:lineRule="auto"/>
        <w:ind w:firstLine="480" w:firstLineChars="200"/>
        <w:rPr>
          <w:rFonts w:ascii="黑体" w:eastAsia="黑体"/>
          <w:bCs/>
          <w:color w:val="auto"/>
          <w:sz w:val="24"/>
          <w:highlight w:val="none"/>
        </w:rPr>
      </w:pPr>
      <w:r>
        <w:rPr>
          <w:rFonts w:hint="eastAsia" w:ascii="黑体" w:eastAsia="黑体"/>
          <w:bCs/>
          <w:color w:val="auto"/>
          <w:sz w:val="24"/>
          <w:highlight w:val="none"/>
        </w:rPr>
        <w:t>（2）就业创业方向</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535"/>
        <w:gridCol w:w="567"/>
        <w:gridCol w:w="568"/>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jc w:val="center"/>
        </w:trPr>
        <w:tc>
          <w:tcPr>
            <w:tcW w:w="1134" w:type="dxa"/>
            <w:vMerge w:val="restart"/>
            <w:tcMar>
              <w:top w:w="57" w:type="dxa"/>
              <w:left w:w="28" w:type="dxa"/>
              <w:bottom w:w="57" w:type="dxa"/>
              <w:right w:w="28" w:type="dxa"/>
            </w:tcMar>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课程号</w:t>
            </w:r>
          </w:p>
        </w:tc>
        <w:tc>
          <w:tcPr>
            <w:tcW w:w="4535" w:type="dxa"/>
            <w:vMerge w:val="restart"/>
            <w:vAlign w:val="center"/>
          </w:tcPr>
          <w:p>
            <w:pPr>
              <w:snapToGrid w:val="0"/>
              <w:jc w:val="center"/>
              <w:rPr>
                <w:rFonts w:ascii="宋体" w:hAnsi="宋体"/>
                <w:b/>
                <w:color w:val="auto"/>
                <w:sz w:val="18"/>
                <w:szCs w:val="18"/>
                <w:highlight w:val="none"/>
              </w:rPr>
            </w:pPr>
            <w:r>
              <w:rPr>
                <w:rFonts w:hint="eastAsia" w:ascii="宋体" w:hAnsi="宋体"/>
                <w:b/>
                <w:color w:val="auto"/>
                <w:sz w:val="18"/>
                <w:szCs w:val="18"/>
                <w:highlight w:val="none"/>
              </w:rPr>
              <w:t>课程名称</w:t>
            </w:r>
          </w:p>
          <w:p>
            <w:pPr>
              <w:snapToGrid w:val="0"/>
              <w:jc w:val="center"/>
              <w:rPr>
                <w:rFonts w:ascii="宋体" w:hAnsi="宋体"/>
                <w:b/>
                <w:color w:val="auto"/>
                <w:sz w:val="18"/>
                <w:szCs w:val="18"/>
                <w:highlight w:val="none"/>
              </w:rPr>
            </w:pPr>
            <w:r>
              <w:rPr>
                <w:rFonts w:ascii="宋体" w:hAnsi="宋体"/>
                <w:b/>
                <w:color w:val="auto"/>
                <w:sz w:val="18"/>
                <w:szCs w:val="18"/>
                <w:highlight w:val="none"/>
              </w:rPr>
              <w:t>Courses Name</w:t>
            </w:r>
          </w:p>
        </w:tc>
        <w:tc>
          <w:tcPr>
            <w:tcW w:w="567" w:type="dxa"/>
            <w:vMerge w:val="restart"/>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考核</w:t>
            </w:r>
          </w:p>
          <w:p>
            <w:pPr>
              <w:snapToGrid w:val="0"/>
              <w:ind w:left="-105" w:leftChars="-50" w:right="-105" w:rightChars="-50" w:firstLine="6"/>
              <w:jc w:val="center"/>
              <w:rPr>
                <w:rFonts w:ascii="宋体" w:hAnsi="宋体"/>
                <w:b/>
                <w:color w:val="auto"/>
                <w:sz w:val="18"/>
                <w:szCs w:val="18"/>
                <w:highlight w:val="none"/>
              </w:rPr>
            </w:pPr>
            <w:r>
              <w:rPr>
                <w:rFonts w:hint="eastAsia" w:ascii="宋体" w:hAnsi="宋体"/>
                <w:b/>
                <w:color w:val="auto"/>
                <w:sz w:val="18"/>
                <w:szCs w:val="18"/>
                <w:highlight w:val="none"/>
              </w:rPr>
              <w:t>类型</w:t>
            </w:r>
          </w:p>
        </w:tc>
        <w:tc>
          <w:tcPr>
            <w:tcW w:w="568" w:type="dxa"/>
            <w:vMerge w:val="restart"/>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kern w:val="0"/>
                <w:sz w:val="18"/>
                <w:szCs w:val="18"/>
                <w:highlight w:val="none"/>
              </w:rPr>
              <w:t>学分</w:t>
            </w:r>
          </w:p>
        </w:tc>
        <w:tc>
          <w:tcPr>
            <w:tcW w:w="1701" w:type="dxa"/>
            <w:gridSpan w:val="3"/>
            <w:vAlign w:val="center"/>
          </w:tcPr>
          <w:p>
            <w:pPr>
              <w:snapToGrid w:val="0"/>
              <w:jc w:val="center"/>
              <w:rPr>
                <w:rFonts w:ascii="宋体" w:hAnsi="宋体"/>
                <w:b/>
                <w:color w:val="auto"/>
                <w:sz w:val="18"/>
                <w:szCs w:val="18"/>
                <w:highlight w:val="none"/>
              </w:rPr>
            </w:pPr>
            <w:r>
              <w:rPr>
                <w:rFonts w:hint="eastAsia" w:ascii="宋体" w:hAnsi="宋体"/>
                <w:b/>
                <w:color w:val="auto"/>
                <w:sz w:val="18"/>
                <w:szCs w:val="18"/>
                <w:highlight w:val="none"/>
              </w:rPr>
              <w:t>学时</w:t>
            </w:r>
          </w:p>
        </w:tc>
        <w:tc>
          <w:tcPr>
            <w:tcW w:w="567" w:type="dxa"/>
            <w:vMerge w:val="restart"/>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开课</w:t>
            </w:r>
          </w:p>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tcMar>
              <w:top w:w="57" w:type="dxa"/>
              <w:left w:w="28" w:type="dxa"/>
              <w:bottom w:w="57" w:type="dxa"/>
              <w:right w:w="28" w:type="dxa"/>
            </w:tcMar>
            <w:vAlign w:val="center"/>
          </w:tcPr>
          <w:p>
            <w:pPr>
              <w:widowControl/>
              <w:snapToGrid w:val="0"/>
              <w:ind w:left="-105" w:leftChars="-50" w:right="-105" w:rightChars="-50"/>
              <w:jc w:val="center"/>
              <w:rPr>
                <w:rFonts w:ascii="宋体" w:hAnsi="宋体"/>
                <w:b/>
                <w:color w:val="auto"/>
                <w:sz w:val="18"/>
                <w:szCs w:val="18"/>
                <w:highlight w:val="none"/>
              </w:rPr>
            </w:pPr>
          </w:p>
        </w:tc>
        <w:tc>
          <w:tcPr>
            <w:tcW w:w="4535" w:type="dxa"/>
            <w:vMerge w:val="continue"/>
            <w:vAlign w:val="center"/>
          </w:tcPr>
          <w:p>
            <w:pPr>
              <w:widowControl/>
              <w:snapToGrid w:val="0"/>
              <w:jc w:val="center"/>
              <w:rPr>
                <w:rFonts w:ascii="宋体" w:hAnsi="宋体"/>
                <w:b/>
                <w:color w:val="auto"/>
                <w:sz w:val="18"/>
                <w:szCs w:val="18"/>
                <w:highlight w:val="none"/>
              </w:rPr>
            </w:pPr>
          </w:p>
        </w:tc>
        <w:tc>
          <w:tcPr>
            <w:tcW w:w="567" w:type="dxa"/>
            <w:vMerge w:val="continue"/>
            <w:vAlign w:val="center"/>
          </w:tcPr>
          <w:p>
            <w:pPr>
              <w:widowControl/>
              <w:snapToGrid w:val="0"/>
              <w:ind w:left="-105" w:leftChars="-50" w:right="-105" w:rightChars="-50"/>
              <w:jc w:val="center"/>
              <w:rPr>
                <w:rFonts w:ascii="宋体" w:hAnsi="宋体"/>
                <w:b/>
                <w:color w:val="auto"/>
                <w:sz w:val="18"/>
                <w:szCs w:val="18"/>
                <w:highlight w:val="none"/>
              </w:rPr>
            </w:pPr>
          </w:p>
        </w:tc>
        <w:tc>
          <w:tcPr>
            <w:tcW w:w="568" w:type="dxa"/>
            <w:vMerge w:val="continue"/>
            <w:vAlign w:val="center"/>
          </w:tcPr>
          <w:p>
            <w:pPr>
              <w:snapToGrid w:val="0"/>
              <w:ind w:left="-105" w:leftChars="-50" w:right="-105" w:rightChars="-50"/>
              <w:jc w:val="center"/>
              <w:rPr>
                <w:rFonts w:ascii="宋体" w:hAnsi="宋体"/>
                <w:b/>
                <w:color w:val="auto"/>
                <w:sz w:val="18"/>
                <w:szCs w:val="18"/>
                <w:highlight w:val="none"/>
              </w:rPr>
            </w:pPr>
          </w:p>
        </w:tc>
        <w:tc>
          <w:tcPr>
            <w:tcW w:w="567" w:type="dxa"/>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小计</w:t>
            </w:r>
          </w:p>
        </w:tc>
        <w:tc>
          <w:tcPr>
            <w:tcW w:w="567" w:type="dxa"/>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理论</w:t>
            </w:r>
          </w:p>
        </w:tc>
        <w:tc>
          <w:tcPr>
            <w:tcW w:w="567" w:type="dxa"/>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实验</w:t>
            </w:r>
          </w:p>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实践</w:t>
            </w:r>
          </w:p>
        </w:tc>
        <w:tc>
          <w:tcPr>
            <w:tcW w:w="567" w:type="dxa"/>
            <w:vMerge w:val="continue"/>
          </w:tcPr>
          <w:p>
            <w:pPr>
              <w:snapToGrid w:val="0"/>
              <w:ind w:left="-105" w:leftChars="-50" w:right="-105" w:rightChars="-50"/>
              <w:jc w:val="center"/>
              <w:rPr>
                <w:rFonts w:ascii="宋体" w:hAnsi="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0323</w:t>
            </w:r>
            <w:r>
              <w:rPr>
                <w:rFonts w:hint="eastAsia" w:ascii="宋体" w:hAnsi="宋体"/>
                <w:color w:val="auto"/>
                <w:sz w:val="18"/>
                <w:szCs w:val="18"/>
                <w:highlight w:val="none"/>
              </w:rPr>
              <w:t>S</w:t>
            </w:r>
            <w:r>
              <w:rPr>
                <w:rFonts w:ascii="宋体" w:hAnsi="宋体"/>
                <w:color w:val="auto"/>
                <w:sz w:val="18"/>
                <w:szCs w:val="18"/>
                <w:highlight w:val="none"/>
              </w:rPr>
              <w:t>0201</w:t>
            </w:r>
            <w:r>
              <w:rPr>
                <w:rFonts w:hint="eastAsia" w:ascii="宋体" w:hAnsi="宋体"/>
                <w:color w:val="auto"/>
                <w:sz w:val="18"/>
                <w:szCs w:val="18"/>
                <w:highlight w:val="none"/>
              </w:rPr>
              <w:t>9</w:t>
            </w:r>
          </w:p>
        </w:tc>
        <w:tc>
          <w:tcPr>
            <w:tcW w:w="4535" w:type="dxa"/>
            <w:vAlign w:val="center"/>
          </w:tcPr>
          <w:p>
            <w:pPr>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报关实务</w:t>
            </w:r>
          </w:p>
          <w:p>
            <w:pPr>
              <w:adjustRightInd w:val="0"/>
              <w:snapToGrid w:val="0"/>
              <w:jc w:val="left"/>
              <w:rPr>
                <w:rFonts w:ascii="宋体" w:hAnsi="宋体"/>
                <w:color w:val="auto"/>
                <w:sz w:val="18"/>
                <w:szCs w:val="18"/>
                <w:highlight w:val="none"/>
              </w:rPr>
            </w:pPr>
            <w:r>
              <w:rPr>
                <w:rFonts w:ascii="宋体" w:hAnsi="宋体"/>
                <w:color w:val="auto"/>
                <w:sz w:val="18"/>
                <w:szCs w:val="18"/>
                <w:highlight w:val="none"/>
              </w:rPr>
              <w:t>Customs Practice</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1</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vAlign w:val="center"/>
          </w:tcPr>
          <w:p>
            <w:pPr>
              <w:snapToGrid w:val="0"/>
              <w:jc w:val="center"/>
              <w:rPr>
                <w:rFonts w:ascii="宋体" w:hAnsi="宋体"/>
                <w:color w:val="auto"/>
                <w:sz w:val="18"/>
                <w:szCs w:val="18"/>
                <w:highlight w:val="none"/>
              </w:rPr>
            </w:pP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0323S020</w:t>
            </w:r>
            <w:r>
              <w:rPr>
                <w:rFonts w:hint="eastAsia" w:ascii="宋体" w:hAnsi="宋体"/>
                <w:color w:val="auto"/>
                <w:sz w:val="18"/>
                <w:szCs w:val="18"/>
                <w:highlight w:val="none"/>
              </w:rPr>
              <w:t>20</w:t>
            </w:r>
          </w:p>
        </w:tc>
        <w:tc>
          <w:tcPr>
            <w:tcW w:w="4535" w:type="dxa"/>
            <w:vAlign w:val="center"/>
          </w:tcPr>
          <w:p>
            <w:pPr>
              <w:autoSpaceDE w:val="0"/>
              <w:autoSpaceDN w:val="0"/>
              <w:rPr>
                <w:rFonts w:ascii="宋体" w:hAnsi="宋体"/>
                <w:color w:val="auto"/>
                <w:kern w:val="0"/>
                <w:sz w:val="18"/>
                <w:szCs w:val="18"/>
                <w:highlight w:val="none"/>
              </w:rPr>
            </w:pPr>
            <w:r>
              <w:rPr>
                <w:rFonts w:hint="eastAsia" w:ascii="宋体" w:hAnsi="宋体"/>
                <w:color w:val="auto"/>
                <w:kern w:val="0"/>
                <w:sz w:val="18"/>
                <w:szCs w:val="18"/>
                <w:highlight w:val="none"/>
              </w:rPr>
              <w:t>英文函电</w:t>
            </w:r>
          </w:p>
          <w:p>
            <w:pPr>
              <w:autoSpaceDE w:val="0"/>
              <w:autoSpaceDN w:val="0"/>
              <w:rPr>
                <w:rFonts w:ascii="宋体"/>
                <w:color w:val="auto"/>
                <w:sz w:val="18"/>
                <w:szCs w:val="18"/>
                <w:highlight w:val="none"/>
              </w:rPr>
            </w:pPr>
            <w:r>
              <w:rPr>
                <w:rFonts w:ascii="宋体"/>
                <w:color w:val="auto"/>
                <w:sz w:val="18"/>
                <w:szCs w:val="18"/>
                <w:highlight w:val="none"/>
              </w:rPr>
              <w:t>English Correspondence</w:t>
            </w:r>
          </w:p>
        </w:tc>
        <w:tc>
          <w:tcPr>
            <w:tcW w:w="567" w:type="dxa"/>
            <w:vAlign w:val="center"/>
          </w:tcPr>
          <w:p>
            <w:pPr>
              <w:snapToGrid w:val="0"/>
              <w:ind w:left="-105" w:leftChars="-50" w:right="-105" w:rightChars="-50" w:firstLine="5"/>
              <w:jc w:val="center"/>
              <w:rPr>
                <w:rFonts w:asci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vAlign w:val="center"/>
          </w:tcPr>
          <w:p>
            <w:pPr>
              <w:jc w:val="center"/>
              <w:rPr>
                <w:rFonts w:ascii="宋体"/>
                <w:color w:val="auto"/>
                <w:sz w:val="18"/>
                <w:szCs w:val="18"/>
                <w:highlight w:val="none"/>
              </w:rPr>
            </w:pPr>
            <w:r>
              <w:rPr>
                <w:rFonts w:hint="eastAsia" w:hAnsi="宋体"/>
                <w:color w:val="auto"/>
                <w:sz w:val="18"/>
                <w:szCs w:val="18"/>
                <w:highlight w:val="none"/>
              </w:rPr>
              <w:t>2</w:t>
            </w:r>
          </w:p>
        </w:tc>
        <w:tc>
          <w:tcPr>
            <w:tcW w:w="567" w:type="dxa"/>
            <w:vAlign w:val="center"/>
          </w:tcPr>
          <w:p>
            <w:pPr>
              <w:jc w:val="center"/>
              <w:rPr>
                <w:rFonts w:ascii="宋体"/>
                <w:color w:val="auto"/>
                <w:sz w:val="18"/>
                <w:szCs w:val="18"/>
                <w:highlight w:val="none"/>
              </w:rPr>
            </w:pPr>
            <w:r>
              <w:rPr>
                <w:rFonts w:hint="eastAsia"/>
                <w:color w:val="auto"/>
                <w:sz w:val="18"/>
                <w:szCs w:val="18"/>
                <w:highlight w:val="none"/>
              </w:rPr>
              <w:t>34</w:t>
            </w:r>
          </w:p>
        </w:tc>
        <w:tc>
          <w:tcPr>
            <w:tcW w:w="567" w:type="dxa"/>
            <w:vAlign w:val="center"/>
          </w:tcPr>
          <w:p>
            <w:pPr>
              <w:snapToGrid w:val="0"/>
              <w:ind w:left="-105" w:leftChars="-50" w:right="-105" w:rightChars="-50" w:firstLine="5"/>
              <w:jc w:val="center"/>
              <w:rPr>
                <w:rFonts w:ascii="宋体"/>
                <w:color w:val="auto"/>
                <w:sz w:val="18"/>
                <w:szCs w:val="18"/>
                <w:highlight w:val="none"/>
              </w:rPr>
            </w:pPr>
            <w:r>
              <w:rPr>
                <w:rFonts w:hint="eastAsia" w:ascii="宋体"/>
                <w:color w:val="auto"/>
                <w:sz w:val="18"/>
                <w:szCs w:val="18"/>
                <w:highlight w:val="none"/>
              </w:rPr>
              <w:t>34</w:t>
            </w:r>
          </w:p>
        </w:tc>
        <w:tc>
          <w:tcPr>
            <w:tcW w:w="567" w:type="dxa"/>
            <w:vAlign w:val="center"/>
          </w:tcPr>
          <w:p>
            <w:pPr>
              <w:snapToGrid w:val="0"/>
              <w:ind w:left="-105" w:leftChars="-50" w:right="-105" w:rightChars="-50" w:firstLine="5"/>
              <w:jc w:val="center"/>
              <w:rPr>
                <w:rFonts w:ascii="宋体"/>
                <w:color w:val="auto"/>
                <w:sz w:val="18"/>
                <w:szCs w:val="18"/>
                <w:highlight w:val="none"/>
              </w:rPr>
            </w:pPr>
          </w:p>
        </w:tc>
        <w:tc>
          <w:tcPr>
            <w:tcW w:w="567" w:type="dxa"/>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0323S02021</w:t>
            </w:r>
          </w:p>
        </w:tc>
        <w:tc>
          <w:tcPr>
            <w:tcW w:w="4535" w:type="dxa"/>
            <w:vAlign w:val="center"/>
          </w:tcPr>
          <w:p>
            <w:pPr>
              <w:autoSpaceDE w:val="0"/>
              <w:autoSpaceDN w:val="0"/>
              <w:rPr>
                <w:rFonts w:ascii="宋体" w:cs="宋体"/>
                <w:color w:val="auto"/>
                <w:sz w:val="18"/>
                <w:szCs w:val="18"/>
                <w:highlight w:val="none"/>
              </w:rPr>
            </w:pPr>
            <w:r>
              <w:rPr>
                <w:rFonts w:hint="eastAsia" w:ascii="宋体" w:cs="宋体"/>
                <w:color w:val="auto"/>
                <w:sz w:val="18"/>
                <w:szCs w:val="18"/>
                <w:highlight w:val="none"/>
              </w:rPr>
              <w:t>国际贸易实务模拟实验</w:t>
            </w:r>
          </w:p>
          <w:p>
            <w:pPr>
              <w:autoSpaceDE w:val="0"/>
              <w:autoSpaceDN w:val="0"/>
              <w:rPr>
                <w:rFonts w:ascii="宋体" w:hAnsi="宋体"/>
                <w:color w:val="auto"/>
                <w:sz w:val="18"/>
                <w:szCs w:val="18"/>
                <w:highlight w:val="none"/>
              </w:rPr>
            </w:pPr>
            <w:r>
              <w:rPr>
                <w:rFonts w:ascii="宋体" w:hAnsi="宋体"/>
                <w:color w:val="auto"/>
                <w:sz w:val="18"/>
                <w:szCs w:val="18"/>
                <w:highlight w:val="none"/>
              </w:rPr>
              <w:t xml:space="preserve">Simulation Practice for International Trade Practice </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vAlign w:val="center"/>
          </w:tcPr>
          <w:p>
            <w:pPr>
              <w:jc w:val="center"/>
              <w:rPr>
                <w:rFonts w:ascii="宋体" w:hAnsi="宋体"/>
                <w:color w:val="auto"/>
                <w:sz w:val="18"/>
                <w:szCs w:val="18"/>
                <w:highlight w:val="none"/>
              </w:rPr>
            </w:pPr>
            <w:r>
              <w:rPr>
                <w:rFonts w:hint="eastAsia"/>
                <w:color w:val="auto"/>
                <w:sz w:val="18"/>
                <w:szCs w:val="18"/>
                <w:highlight w:val="none"/>
              </w:rPr>
              <w:t>1</w:t>
            </w:r>
          </w:p>
        </w:tc>
        <w:tc>
          <w:tcPr>
            <w:tcW w:w="567" w:type="dxa"/>
            <w:vAlign w:val="center"/>
          </w:tcPr>
          <w:p>
            <w:pPr>
              <w:jc w:val="center"/>
              <w:rPr>
                <w:rFonts w:ascii="宋体" w:hAnsi="宋体"/>
                <w:color w:val="auto"/>
                <w:sz w:val="18"/>
                <w:szCs w:val="18"/>
                <w:highlight w:val="none"/>
              </w:rPr>
            </w:pPr>
            <w:r>
              <w:rPr>
                <w:rFonts w:hint="eastAsia"/>
                <w:color w:val="auto"/>
                <w:sz w:val="18"/>
                <w:szCs w:val="18"/>
                <w:highlight w:val="none"/>
              </w:rPr>
              <w:t>34</w:t>
            </w:r>
          </w:p>
        </w:tc>
        <w:tc>
          <w:tcPr>
            <w:tcW w:w="567" w:type="dxa"/>
            <w:vAlign w:val="center"/>
          </w:tcPr>
          <w:p>
            <w:pPr>
              <w:snapToGrid w:val="0"/>
              <w:jc w:val="center"/>
              <w:rPr>
                <w:rFonts w:ascii="宋体" w:hAnsi="宋体"/>
                <w:color w:val="auto"/>
                <w:sz w:val="18"/>
                <w:szCs w:val="18"/>
                <w:highlight w:val="none"/>
              </w:rPr>
            </w:pP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0323S02022</w:t>
            </w:r>
          </w:p>
        </w:tc>
        <w:tc>
          <w:tcPr>
            <w:tcW w:w="4535" w:type="dxa"/>
            <w:vAlign w:val="center"/>
          </w:tcPr>
          <w:p>
            <w:pPr>
              <w:autoSpaceDE w:val="0"/>
              <w:autoSpaceDN w:val="0"/>
              <w:rPr>
                <w:rFonts w:ascii="宋体" w:cs="宋体"/>
                <w:color w:val="auto"/>
                <w:sz w:val="18"/>
                <w:szCs w:val="18"/>
                <w:highlight w:val="none"/>
              </w:rPr>
            </w:pPr>
            <w:r>
              <w:rPr>
                <w:rFonts w:hint="eastAsia" w:ascii="宋体" w:cs="宋体"/>
                <w:color w:val="auto"/>
                <w:sz w:val="18"/>
                <w:szCs w:val="18"/>
                <w:highlight w:val="none"/>
              </w:rPr>
              <w:t>国际商务单证实务</w:t>
            </w:r>
          </w:p>
          <w:p>
            <w:pPr>
              <w:autoSpaceDE w:val="0"/>
              <w:autoSpaceDN w:val="0"/>
              <w:rPr>
                <w:rFonts w:ascii="宋体" w:cs="宋体"/>
                <w:color w:val="auto"/>
                <w:sz w:val="18"/>
                <w:szCs w:val="18"/>
                <w:highlight w:val="none"/>
              </w:rPr>
            </w:pPr>
            <w:r>
              <w:rPr>
                <w:rFonts w:hint="eastAsia" w:ascii="宋体" w:cs="宋体"/>
                <w:color w:val="auto"/>
                <w:sz w:val="18"/>
                <w:szCs w:val="18"/>
                <w:highlight w:val="none"/>
              </w:rPr>
              <w:t>D</w:t>
            </w:r>
            <w:r>
              <w:rPr>
                <w:rFonts w:ascii="宋体" w:cs="宋体"/>
                <w:color w:val="auto"/>
                <w:sz w:val="18"/>
                <w:szCs w:val="18"/>
                <w:highlight w:val="none"/>
              </w:rPr>
              <w:t>ocuments and Credit for International Business</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vAlign w:val="center"/>
          </w:tcPr>
          <w:p>
            <w:pPr>
              <w:jc w:val="center"/>
              <w:rPr>
                <w:color w:val="auto"/>
                <w:sz w:val="18"/>
                <w:szCs w:val="18"/>
                <w:highlight w:val="none"/>
              </w:rPr>
            </w:pPr>
            <w:r>
              <w:rPr>
                <w:rFonts w:hint="eastAsia"/>
                <w:color w:val="auto"/>
                <w:sz w:val="18"/>
                <w:szCs w:val="18"/>
                <w:highlight w:val="none"/>
              </w:rPr>
              <w:t>1</w:t>
            </w:r>
          </w:p>
        </w:tc>
        <w:tc>
          <w:tcPr>
            <w:tcW w:w="567" w:type="dxa"/>
            <w:vAlign w:val="center"/>
          </w:tcPr>
          <w:p>
            <w:pPr>
              <w:jc w:val="center"/>
              <w:rPr>
                <w:color w:val="auto"/>
                <w:sz w:val="18"/>
                <w:szCs w:val="18"/>
                <w:highlight w:val="none"/>
              </w:rPr>
            </w:pPr>
            <w:r>
              <w:rPr>
                <w:rFonts w:hint="eastAsia"/>
                <w:color w:val="auto"/>
                <w:sz w:val="18"/>
                <w:szCs w:val="18"/>
                <w:highlight w:val="none"/>
              </w:rPr>
              <w:t>34</w:t>
            </w:r>
          </w:p>
        </w:tc>
        <w:tc>
          <w:tcPr>
            <w:tcW w:w="567" w:type="dxa"/>
            <w:vAlign w:val="center"/>
          </w:tcPr>
          <w:p>
            <w:pPr>
              <w:snapToGrid w:val="0"/>
              <w:jc w:val="center"/>
              <w:rPr>
                <w:rFonts w:ascii="宋体" w:hAnsi="宋体"/>
                <w:color w:val="auto"/>
                <w:sz w:val="18"/>
                <w:szCs w:val="18"/>
                <w:highlight w:val="none"/>
              </w:rPr>
            </w:pP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0323S02023</w:t>
            </w:r>
          </w:p>
        </w:tc>
        <w:tc>
          <w:tcPr>
            <w:tcW w:w="4535" w:type="dxa"/>
            <w:vAlign w:val="center"/>
          </w:tcPr>
          <w:p>
            <w:pPr>
              <w:autoSpaceDE w:val="0"/>
              <w:autoSpaceDN w:val="0"/>
              <w:rPr>
                <w:rFonts w:ascii="宋体" w:hAnsi="宋体"/>
                <w:color w:val="auto"/>
                <w:kern w:val="0"/>
                <w:sz w:val="18"/>
                <w:szCs w:val="18"/>
                <w:highlight w:val="none"/>
              </w:rPr>
            </w:pPr>
            <w:r>
              <w:rPr>
                <w:rFonts w:ascii="宋体" w:hAnsi="宋体"/>
                <w:color w:val="auto"/>
                <w:kern w:val="0"/>
                <w:sz w:val="18"/>
                <w:szCs w:val="18"/>
                <w:highlight w:val="none"/>
              </w:rPr>
              <w:t>国际物流模拟实验</w:t>
            </w:r>
          </w:p>
          <w:p>
            <w:pPr>
              <w:autoSpaceDE w:val="0"/>
              <w:autoSpaceDN w:val="0"/>
              <w:rPr>
                <w:rFonts w:ascii="宋体" w:hAnsi="宋体"/>
                <w:color w:val="auto"/>
                <w:kern w:val="0"/>
                <w:sz w:val="18"/>
                <w:szCs w:val="18"/>
                <w:highlight w:val="none"/>
              </w:rPr>
            </w:pPr>
            <w:r>
              <w:rPr>
                <w:rFonts w:ascii="宋体" w:hAnsi="宋体"/>
                <w:color w:val="auto"/>
                <w:kern w:val="0"/>
                <w:sz w:val="18"/>
                <w:szCs w:val="18"/>
                <w:highlight w:val="none"/>
              </w:rPr>
              <w:t xml:space="preserve">Simulation Practice for International logistics </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1</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vAlign w:val="center"/>
          </w:tcPr>
          <w:p>
            <w:pPr>
              <w:snapToGrid w:val="0"/>
              <w:jc w:val="center"/>
              <w:rPr>
                <w:rFonts w:ascii="宋体" w:hAnsi="宋体"/>
                <w:color w:val="auto"/>
                <w:sz w:val="18"/>
                <w:szCs w:val="18"/>
                <w:highlight w:val="none"/>
              </w:rPr>
            </w:pP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0323S02024</w:t>
            </w:r>
          </w:p>
        </w:tc>
        <w:tc>
          <w:tcPr>
            <w:tcW w:w="4535" w:type="dxa"/>
            <w:vAlign w:val="center"/>
          </w:tcPr>
          <w:p>
            <w:pPr>
              <w:adjustRightInd w:val="0"/>
              <w:snapToGrid w:val="0"/>
              <w:jc w:val="left"/>
              <w:rPr>
                <w:rFonts w:ascii="宋体" w:hAnsi="宋体"/>
                <w:color w:val="auto"/>
                <w:sz w:val="18"/>
                <w:szCs w:val="18"/>
                <w:highlight w:val="none"/>
              </w:rPr>
            </w:pPr>
            <w:r>
              <w:rPr>
                <w:rFonts w:ascii="宋体" w:hAnsi="宋体"/>
                <w:color w:val="auto"/>
                <w:sz w:val="18"/>
                <w:szCs w:val="18"/>
                <w:highlight w:val="none"/>
              </w:rPr>
              <w:t>跨境电商模拟实验</w:t>
            </w:r>
          </w:p>
          <w:p>
            <w:pPr>
              <w:adjustRightInd w:val="0"/>
              <w:snapToGrid w:val="0"/>
              <w:jc w:val="left"/>
              <w:rPr>
                <w:rFonts w:ascii="宋体" w:hAnsi="宋体"/>
                <w:color w:val="auto"/>
                <w:sz w:val="18"/>
                <w:szCs w:val="18"/>
                <w:highlight w:val="none"/>
              </w:rPr>
            </w:pPr>
            <w:r>
              <w:rPr>
                <w:rFonts w:ascii="宋体" w:hAnsi="宋体"/>
                <w:color w:val="auto"/>
                <w:sz w:val="18"/>
                <w:szCs w:val="18"/>
                <w:highlight w:val="none"/>
              </w:rPr>
              <w:t>Simulation Practice for Cross-Border E-Commerce</w:t>
            </w:r>
          </w:p>
        </w:tc>
        <w:tc>
          <w:tcPr>
            <w:tcW w:w="567" w:type="dxa"/>
            <w:vAlign w:val="center"/>
          </w:tcPr>
          <w:p>
            <w:pPr>
              <w:snapToGrid w:val="0"/>
              <w:ind w:left="-105" w:leftChars="-50" w:right="-105" w:rightChars="-50" w:firstLine="5"/>
              <w:jc w:val="center"/>
              <w:rPr>
                <w:rFonts w:asci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1</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vAlign w:val="center"/>
          </w:tcPr>
          <w:p>
            <w:pPr>
              <w:snapToGrid w:val="0"/>
              <w:jc w:val="center"/>
              <w:rPr>
                <w:rFonts w:ascii="宋体" w:hAnsi="宋体"/>
                <w:color w:val="auto"/>
                <w:sz w:val="18"/>
                <w:szCs w:val="18"/>
                <w:highlight w:val="none"/>
              </w:rPr>
            </w:pP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0323S0202</w:t>
            </w:r>
            <w:r>
              <w:rPr>
                <w:rFonts w:hint="eastAsia" w:ascii="宋体" w:hAnsi="宋体"/>
                <w:color w:val="auto"/>
                <w:sz w:val="18"/>
                <w:szCs w:val="18"/>
                <w:highlight w:val="none"/>
              </w:rPr>
              <w:t>5</w:t>
            </w:r>
          </w:p>
        </w:tc>
        <w:tc>
          <w:tcPr>
            <w:tcW w:w="4535" w:type="dxa"/>
            <w:vAlign w:val="center"/>
          </w:tcPr>
          <w:p>
            <w:pPr>
              <w:autoSpaceDE w:val="0"/>
              <w:autoSpaceDN w:val="0"/>
              <w:rPr>
                <w:rFonts w:ascii="宋体" w:hAnsi="宋体"/>
                <w:color w:val="auto"/>
                <w:kern w:val="0"/>
                <w:sz w:val="18"/>
                <w:szCs w:val="18"/>
                <w:highlight w:val="none"/>
              </w:rPr>
            </w:pPr>
            <w:r>
              <w:rPr>
                <w:rFonts w:hint="eastAsia" w:ascii="宋体" w:hAnsi="宋体"/>
                <w:color w:val="auto"/>
                <w:kern w:val="0"/>
                <w:sz w:val="18"/>
                <w:szCs w:val="18"/>
                <w:highlight w:val="none"/>
              </w:rPr>
              <w:t>毕业实习</w:t>
            </w:r>
          </w:p>
          <w:p>
            <w:pPr>
              <w:autoSpaceDE w:val="0"/>
              <w:autoSpaceDN w:val="0"/>
              <w:rPr>
                <w:rFonts w:ascii="宋体"/>
                <w:color w:val="auto"/>
                <w:sz w:val="18"/>
                <w:szCs w:val="18"/>
                <w:highlight w:val="none"/>
              </w:rPr>
            </w:pPr>
            <w:r>
              <w:rPr>
                <w:rFonts w:ascii="宋体"/>
                <w:color w:val="auto"/>
                <w:sz w:val="18"/>
                <w:szCs w:val="18"/>
                <w:highlight w:val="none"/>
              </w:rPr>
              <w:t>Graduation Internship</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vAlign w:val="center"/>
          </w:tcPr>
          <w:p>
            <w:pPr>
              <w:jc w:val="center"/>
              <w:rPr>
                <w:rFonts w:ascii="宋体"/>
                <w:color w:val="auto"/>
                <w:sz w:val="18"/>
                <w:szCs w:val="18"/>
                <w:highlight w:val="none"/>
              </w:rPr>
            </w:pPr>
            <w:r>
              <w:rPr>
                <w:rFonts w:hint="eastAsia"/>
                <w:color w:val="auto"/>
                <w:sz w:val="18"/>
                <w:szCs w:val="18"/>
                <w:highlight w:val="none"/>
              </w:rPr>
              <w:t>8</w:t>
            </w:r>
          </w:p>
        </w:tc>
        <w:tc>
          <w:tcPr>
            <w:tcW w:w="567" w:type="dxa"/>
            <w:vAlign w:val="center"/>
          </w:tcPr>
          <w:p>
            <w:pPr>
              <w:jc w:val="center"/>
              <w:rPr>
                <w:rFonts w:hAnsi="宋体"/>
                <w:color w:val="auto"/>
                <w:sz w:val="18"/>
                <w:szCs w:val="18"/>
                <w:highlight w:val="none"/>
              </w:rPr>
            </w:pPr>
            <w:r>
              <w:rPr>
                <w:color w:val="auto"/>
                <w:sz w:val="18"/>
                <w:szCs w:val="18"/>
                <w:highlight w:val="none"/>
              </w:rPr>
              <w:t>8</w:t>
            </w:r>
            <w:r>
              <w:rPr>
                <w:rFonts w:hAnsi="宋体"/>
                <w:color w:val="auto"/>
                <w:sz w:val="18"/>
                <w:szCs w:val="18"/>
                <w:highlight w:val="none"/>
              </w:rPr>
              <w:t>周</w:t>
            </w:r>
          </w:p>
        </w:tc>
        <w:tc>
          <w:tcPr>
            <w:tcW w:w="567" w:type="dxa"/>
            <w:vAlign w:val="center"/>
          </w:tcPr>
          <w:p>
            <w:pPr>
              <w:snapToGrid w:val="0"/>
              <w:ind w:left="-105" w:leftChars="-50" w:right="-105" w:rightChars="-50" w:firstLine="5"/>
              <w:jc w:val="center"/>
              <w:rPr>
                <w:rFonts w:ascii="宋体"/>
                <w:color w:val="auto"/>
                <w:sz w:val="18"/>
                <w:szCs w:val="18"/>
                <w:highlight w:val="none"/>
              </w:rPr>
            </w:pPr>
          </w:p>
        </w:tc>
        <w:tc>
          <w:tcPr>
            <w:tcW w:w="567" w:type="dxa"/>
            <w:vAlign w:val="center"/>
          </w:tcPr>
          <w:p>
            <w:pPr>
              <w:snapToGrid w:val="0"/>
              <w:ind w:left="-105" w:leftChars="-50" w:right="-105" w:rightChars="-50" w:firstLine="5"/>
              <w:jc w:val="center"/>
              <w:rPr>
                <w:rFonts w:hAnsi="宋体"/>
                <w:color w:val="auto"/>
                <w:sz w:val="18"/>
                <w:szCs w:val="18"/>
                <w:highlight w:val="none"/>
              </w:rPr>
            </w:pPr>
            <w:r>
              <w:rPr>
                <w:color w:val="auto"/>
                <w:sz w:val="18"/>
                <w:szCs w:val="18"/>
                <w:highlight w:val="none"/>
              </w:rPr>
              <w:t>8</w:t>
            </w:r>
            <w:r>
              <w:rPr>
                <w:rFonts w:hAnsi="宋体"/>
                <w:color w:val="auto"/>
                <w:sz w:val="18"/>
                <w:szCs w:val="18"/>
                <w:highlight w:val="none"/>
              </w:rPr>
              <w:t>周</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b/>
                <w:color w:val="auto"/>
                <w:sz w:val="18"/>
                <w:szCs w:val="18"/>
                <w:highlight w:val="none"/>
              </w:rPr>
            </w:pPr>
            <w:r>
              <w:rPr>
                <w:rFonts w:hint="eastAsia" w:ascii="宋体" w:hAnsi="宋体"/>
                <w:b/>
                <w:color w:val="auto"/>
                <w:sz w:val="18"/>
                <w:szCs w:val="18"/>
                <w:highlight w:val="none"/>
              </w:rPr>
              <w:t>合 计</w:t>
            </w:r>
          </w:p>
        </w:tc>
        <w:tc>
          <w:tcPr>
            <w:tcW w:w="4535" w:type="dxa"/>
            <w:vAlign w:val="center"/>
          </w:tcPr>
          <w:p>
            <w:pPr>
              <w:snapToGrid w:val="0"/>
              <w:jc w:val="center"/>
              <w:rPr>
                <w:rFonts w:ascii="宋体" w:hAnsi="宋体"/>
                <w:color w:val="auto"/>
                <w:sz w:val="18"/>
                <w:szCs w:val="18"/>
                <w:highlight w:val="none"/>
              </w:rPr>
            </w:pPr>
          </w:p>
        </w:tc>
        <w:tc>
          <w:tcPr>
            <w:tcW w:w="567" w:type="dxa"/>
            <w:vAlign w:val="center"/>
          </w:tcPr>
          <w:p>
            <w:pPr>
              <w:snapToGrid w:val="0"/>
              <w:ind w:left="-105" w:leftChars="-50" w:right="-105" w:rightChars="-50" w:firstLine="5"/>
              <w:jc w:val="center"/>
              <w:rPr>
                <w:rFonts w:ascii="宋体" w:hAnsi="宋体"/>
                <w:color w:val="auto"/>
                <w:sz w:val="18"/>
                <w:szCs w:val="18"/>
                <w:highlight w:val="none"/>
              </w:rPr>
            </w:pPr>
          </w:p>
        </w:tc>
        <w:tc>
          <w:tcPr>
            <w:tcW w:w="568" w:type="dxa"/>
            <w:vAlign w:val="center"/>
          </w:tcPr>
          <w:p>
            <w:pPr>
              <w:snapToGrid w:val="0"/>
              <w:ind w:left="-105" w:leftChars="-50" w:right="-105" w:rightChars="-50" w:firstLine="5"/>
              <w:jc w:val="center"/>
              <w:rPr>
                <w:rFonts w:ascii="宋体" w:hAnsi="宋体"/>
                <w:color w:val="auto"/>
                <w:sz w:val="18"/>
                <w:szCs w:val="18"/>
                <w:highlight w:val="none"/>
              </w:rPr>
            </w:pPr>
            <w:r>
              <w:rPr>
                <w:rFonts w:ascii="宋体" w:hAnsi="宋体"/>
                <w:color w:val="auto"/>
                <w:sz w:val="18"/>
                <w:szCs w:val="18"/>
                <w:highlight w:val="none"/>
              </w:rPr>
              <w:t>15</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ascii="宋体" w:hAnsi="宋体"/>
                <w:color w:val="auto"/>
                <w:sz w:val="18"/>
                <w:szCs w:val="18"/>
                <w:highlight w:val="none"/>
              </w:rPr>
              <w:t>204/</w:t>
            </w:r>
          </w:p>
          <w:p>
            <w:pPr>
              <w:snapToGrid w:val="0"/>
              <w:ind w:left="-105" w:leftChars="-50" w:right="-105" w:rightChars="-50" w:firstLine="5"/>
              <w:jc w:val="center"/>
              <w:rPr>
                <w:rFonts w:ascii="宋体" w:hAnsi="宋体"/>
                <w:color w:val="auto"/>
                <w:sz w:val="18"/>
                <w:szCs w:val="18"/>
                <w:highlight w:val="none"/>
              </w:rPr>
            </w:pPr>
            <w:r>
              <w:rPr>
                <w:rFonts w:ascii="宋体" w:hAnsi="宋体"/>
                <w:color w:val="auto"/>
                <w:sz w:val="18"/>
                <w:szCs w:val="18"/>
                <w:highlight w:val="none"/>
              </w:rPr>
              <w:t>8</w:t>
            </w:r>
            <w:r>
              <w:rPr>
                <w:rFonts w:hint="eastAsia" w:ascii="宋体" w:hAnsi="宋体"/>
                <w:color w:val="auto"/>
                <w:sz w:val="18"/>
                <w:szCs w:val="18"/>
                <w:highlight w:val="none"/>
              </w:rPr>
              <w:t>周</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ascii="宋体" w:hAnsi="宋体"/>
                <w:color w:val="auto"/>
                <w:sz w:val="18"/>
                <w:szCs w:val="18"/>
                <w:highlight w:val="none"/>
              </w:rPr>
              <w:t>34</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ascii="宋体" w:hAnsi="宋体"/>
                <w:color w:val="auto"/>
                <w:sz w:val="18"/>
                <w:szCs w:val="18"/>
                <w:highlight w:val="none"/>
              </w:rPr>
              <w:t>170/</w:t>
            </w:r>
          </w:p>
          <w:p>
            <w:pPr>
              <w:snapToGrid w:val="0"/>
              <w:ind w:left="-105" w:leftChars="-50" w:right="-105" w:rightChars="-50" w:firstLine="5"/>
              <w:jc w:val="center"/>
              <w:rPr>
                <w:rFonts w:ascii="宋体" w:hAnsi="宋体"/>
                <w:color w:val="auto"/>
                <w:sz w:val="18"/>
                <w:szCs w:val="18"/>
                <w:highlight w:val="none"/>
              </w:rPr>
            </w:pPr>
            <w:r>
              <w:rPr>
                <w:rFonts w:ascii="宋体" w:hAnsi="宋体"/>
                <w:color w:val="auto"/>
                <w:sz w:val="18"/>
                <w:szCs w:val="18"/>
                <w:highlight w:val="none"/>
              </w:rPr>
              <w:t>8</w:t>
            </w:r>
            <w:r>
              <w:rPr>
                <w:rFonts w:hint="eastAsia" w:ascii="宋体" w:hAnsi="宋体"/>
                <w:color w:val="auto"/>
                <w:sz w:val="18"/>
                <w:szCs w:val="18"/>
                <w:highlight w:val="none"/>
              </w:rPr>
              <w:t>周</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p>
        </w:tc>
      </w:tr>
    </w:tbl>
    <w:p>
      <w:pPr>
        <w:autoSpaceDE w:val="0"/>
        <w:autoSpaceDN w:val="0"/>
        <w:adjustRightInd w:val="0"/>
        <w:spacing w:line="360" w:lineRule="auto"/>
        <w:ind w:firstLine="480" w:firstLineChars="200"/>
        <w:rPr>
          <w:rFonts w:ascii="黑体" w:eastAsia="黑体"/>
          <w:bCs/>
          <w:color w:val="auto"/>
          <w:sz w:val="24"/>
          <w:highlight w:val="none"/>
        </w:rPr>
      </w:pPr>
      <w:r>
        <w:rPr>
          <w:rFonts w:hint="eastAsia" w:ascii="黑体" w:eastAsia="黑体"/>
          <w:bCs/>
          <w:color w:val="auto"/>
          <w:sz w:val="24"/>
          <w:highlight w:val="none"/>
        </w:rPr>
        <w:t>（</w:t>
      </w:r>
      <w:r>
        <w:rPr>
          <w:rFonts w:ascii="黑体" w:eastAsia="黑体"/>
          <w:bCs/>
          <w:color w:val="auto"/>
          <w:sz w:val="24"/>
          <w:highlight w:val="none"/>
        </w:rPr>
        <w:t>3</w:t>
      </w:r>
      <w:r>
        <w:rPr>
          <w:rFonts w:hint="eastAsia" w:ascii="黑体" w:eastAsia="黑体"/>
          <w:bCs/>
          <w:color w:val="auto"/>
          <w:sz w:val="24"/>
          <w:highlight w:val="none"/>
        </w:rPr>
        <w:t>）国际商务方向</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535"/>
        <w:gridCol w:w="567"/>
        <w:gridCol w:w="568"/>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blHeader/>
          <w:jc w:val="center"/>
        </w:trPr>
        <w:tc>
          <w:tcPr>
            <w:tcW w:w="1134" w:type="dxa"/>
            <w:vMerge w:val="restart"/>
            <w:tcMar>
              <w:top w:w="57" w:type="dxa"/>
              <w:left w:w="28" w:type="dxa"/>
              <w:bottom w:w="57" w:type="dxa"/>
              <w:right w:w="28" w:type="dxa"/>
            </w:tcMar>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课程号</w:t>
            </w:r>
          </w:p>
        </w:tc>
        <w:tc>
          <w:tcPr>
            <w:tcW w:w="4535" w:type="dxa"/>
            <w:vMerge w:val="restart"/>
            <w:vAlign w:val="center"/>
          </w:tcPr>
          <w:p>
            <w:pPr>
              <w:snapToGrid w:val="0"/>
              <w:jc w:val="center"/>
              <w:rPr>
                <w:rFonts w:ascii="宋体" w:hAnsi="宋体"/>
                <w:b/>
                <w:color w:val="auto"/>
                <w:sz w:val="18"/>
                <w:szCs w:val="18"/>
                <w:highlight w:val="none"/>
              </w:rPr>
            </w:pPr>
            <w:r>
              <w:rPr>
                <w:rFonts w:hint="eastAsia" w:ascii="宋体" w:hAnsi="宋体"/>
                <w:b/>
                <w:color w:val="auto"/>
                <w:sz w:val="18"/>
                <w:szCs w:val="18"/>
                <w:highlight w:val="none"/>
              </w:rPr>
              <w:t>课程名称</w:t>
            </w:r>
          </w:p>
          <w:p>
            <w:pPr>
              <w:snapToGrid w:val="0"/>
              <w:jc w:val="center"/>
              <w:rPr>
                <w:rFonts w:ascii="宋体" w:hAnsi="宋体"/>
                <w:b/>
                <w:color w:val="auto"/>
                <w:sz w:val="18"/>
                <w:szCs w:val="18"/>
                <w:highlight w:val="none"/>
              </w:rPr>
            </w:pPr>
            <w:r>
              <w:rPr>
                <w:rFonts w:ascii="宋体" w:hAnsi="宋体"/>
                <w:b/>
                <w:color w:val="auto"/>
                <w:sz w:val="18"/>
                <w:szCs w:val="18"/>
                <w:highlight w:val="none"/>
              </w:rPr>
              <w:t>Courses Name</w:t>
            </w:r>
          </w:p>
        </w:tc>
        <w:tc>
          <w:tcPr>
            <w:tcW w:w="567" w:type="dxa"/>
            <w:vMerge w:val="restart"/>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考核</w:t>
            </w:r>
          </w:p>
          <w:p>
            <w:pPr>
              <w:snapToGrid w:val="0"/>
              <w:ind w:left="-105" w:leftChars="-50" w:right="-105" w:rightChars="-50" w:firstLine="6"/>
              <w:jc w:val="center"/>
              <w:rPr>
                <w:rFonts w:ascii="宋体" w:hAnsi="宋体"/>
                <w:b/>
                <w:color w:val="auto"/>
                <w:sz w:val="18"/>
                <w:szCs w:val="18"/>
                <w:highlight w:val="none"/>
              </w:rPr>
            </w:pPr>
            <w:r>
              <w:rPr>
                <w:rFonts w:hint="eastAsia" w:ascii="宋体" w:hAnsi="宋体"/>
                <w:b/>
                <w:color w:val="auto"/>
                <w:sz w:val="18"/>
                <w:szCs w:val="18"/>
                <w:highlight w:val="none"/>
              </w:rPr>
              <w:t>类型</w:t>
            </w:r>
          </w:p>
        </w:tc>
        <w:tc>
          <w:tcPr>
            <w:tcW w:w="568" w:type="dxa"/>
            <w:vMerge w:val="restart"/>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kern w:val="0"/>
                <w:sz w:val="18"/>
                <w:szCs w:val="18"/>
                <w:highlight w:val="none"/>
              </w:rPr>
              <w:t>学分</w:t>
            </w:r>
          </w:p>
        </w:tc>
        <w:tc>
          <w:tcPr>
            <w:tcW w:w="1701" w:type="dxa"/>
            <w:gridSpan w:val="3"/>
            <w:vAlign w:val="center"/>
          </w:tcPr>
          <w:p>
            <w:pPr>
              <w:snapToGrid w:val="0"/>
              <w:jc w:val="center"/>
              <w:rPr>
                <w:rFonts w:ascii="宋体" w:hAnsi="宋体"/>
                <w:b/>
                <w:color w:val="auto"/>
                <w:sz w:val="18"/>
                <w:szCs w:val="18"/>
                <w:highlight w:val="none"/>
              </w:rPr>
            </w:pPr>
            <w:r>
              <w:rPr>
                <w:rFonts w:hint="eastAsia" w:ascii="宋体" w:hAnsi="宋体"/>
                <w:b/>
                <w:color w:val="auto"/>
                <w:sz w:val="18"/>
                <w:szCs w:val="18"/>
                <w:highlight w:val="none"/>
              </w:rPr>
              <w:t>学时</w:t>
            </w:r>
          </w:p>
        </w:tc>
        <w:tc>
          <w:tcPr>
            <w:tcW w:w="567" w:type="dxa"/>
            <w:vMerge w:val="restart"/>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开课</w:t>
            </w:r>
          </w:p>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34" w:type="dxa"/>
            <w:vMerge w:val="continue"/>
            <w:tcMar>
              <w:top w:w="57" w:type="dxa"/>
              <w:left w:w="28" w:type="dxa"/>
              <w:bottom w:w="57" w:type="dxa"/>
              <w:right w:w="28" w:type="dxa"/>
            </w:tcMar>
            <w:vAlign w:val="center"/>
          </w:tcPr>
          <w:p>
            <w:pPr>
              <w:widowControl/>
              <w:snapToGrid w:val="0"/>
              <w:ind w:left="-105" w:leftChars="-50" w:right="-105" w:rightChars="-50"/>
              <w:jc w:val="center"/>
              <w:rPr>
                <w:rFonts w:ascii="宋体" w:hAnsi="宋体"/>
                <w:b/>
                <w:color w:val="auto"/>
                <w:sz w:val="18"/>
                <w:szCs w:val="18"/>
                <w:highlight w:val="none"/>
              </w:rPr>
            </w:pPr>
          </w:p>
        </w:tc>
        <w:tc>
          <w:tcPr>
            <w:tcW w:w="4535" w:type="dxa"/>
            <w:vMerge w:val="continue"/>
            <w:vAlign w:val="center"/>
          </w:tcPr>
          <w:p>
            <w:pPr>
              <w:widowControl/>
              <w:snapToGrid w:val="0"/>
              <w:jc w:val="center"/>
              <w:rPr>
                <w:rFonts w:ascii="宋体" w:hAnsi="宋体"/>
                <w:b/>
                <w:color w:val="auto"/>
                <w:sz w:val="18"/>
                <w:szCs w:val="18"/>
                <w:highlight w:val="none"/>
              </w:rPr>
            </w:pPr>
          </w:p>
        </w:tc>
        <w:tc>
          <w:tcPr>
            <w:tcW w:w="567" w:type="dxa"/>
            <w:vMerge w:val="continue"/>
            <w:vAlign w:val="center"/>
          </w:tcPr>
          <w:p>
            <w:pPr>
              <w:widowControl/>
              <w:snapToGrid w:val="0"/>
              <w:ind w:left="-105" w:leftChars="-50" w:right="-105" w:rightChars="-50"/>
              <w:jc w:val="center"/>
              <w:rPr>
                <w:rFonts w:ascii="宋体" w:hAnsi="宋体"/>
                <w:b/>
                <w:color w:val="auto"/>
                <w:sz w:val="18"/>
                <w:szCs w:val="18"/>
                <w:highlight w:val="none"/>
              </w:rPr>
            </w:pPr>
          </w:p>
        </w:tc>
        <w:tc>
          <w:tcPr>
            <w:tcW w:w="568" w:type="dxa"/>
            <w:vMerge w:val="continue"/>
            <w:vAlign w:val="center"/>
          </w:tcPr>
          <w:p>
            <w:pPr>
              <w:snapToGrid w:val="0"/>
              <w:ind w:left="-105" w:leftChars="-50" w:right="-105" w:rightChars="-50"/>
              <w:jc w:val="center"/>
              <w:rPr>
                <w:rFonts w:ascii="宋体" w:hAnsi="宋体"/>
                <w:b/>
                <w:color w:val="auto"/>
                <w:sz w:val="18"/>
                <w:szCs w:val="18"/>
                <w:highlight w:val="none"/>
              </w:rPr>
            </w:pPr>
          </w:p>
        </w:tc>
        <w:tc>
          <w:tcPr>
            <w:tcW w:w="567" w:type="dxa"/>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小计</w:t>
            </w:r>
          </w:p>
        </w:tc>
        <w:tc>
          <w:tcPr>
            <w:tcW w:w="567" w:type="dxa"/>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理论</w:t>
            </w:r>
          </w:p>
        </w:tc>
        <w:tc>
          <w:tcPr>
            <w:tcW w:w="567" w:type="dxa"/>
            <w:vAlign w:val="center"/>
          </w:tcPr>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实验</w:t>
            </w:r>
          </w:p>
          <w:p>
            <w:pPr>
              <w:snapToGrid w:val="0"/>
              <w:ind w:left="-105" w:leftChars="-50" w:right="-105" w:rightChars="-50"/>
              <w:jc w:val="center"/>
              <w:rPr>
                <w:rFonts w:ascii="宋体" w:hAnsi="宋体"/>
                <w:b/>
                <w:color w:val="auto"/>
                <w:sz w:val="18"/>
                <w:szCs w:val="18"/>
                <w:highlight w:val="none"/>
              </w:rPr>
            </w:pPr>
            <w:r>
              <w:rPr>
                <w:rFonts w:hint="eastAsia" w:ascii="宋体" w:hAnsi="宋体"/>
                <w:b/>
                <w:color w:val="auto"/>
                <w:sz w:val="18"/>
                <w:szCs w:val="18"/>
                <w:highlight w:val="none"/>
              </w:rPr>
              <w:t>实践</w:t>
            </w:r>
          </w:p>
        </w:tc>
        <w:tc>
          <w:tcPr>
            <w:tcW w:w="567" w:type="dxa"/>
            <w:vMerge w:val="continue"/>
          </w:tcPr>
          <w:p>
            <w:pPr>
              <w:snapToGrid w:val="0"/>
              <w:ind w:left="-105" w:leftChars="-50" w:right="-105" w:rightChars="-50"/>
              <w:jc w:val="center"/>
              <w:rPr>
                <w:rFonts w:ascii="宋体" w:hAnsi="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3</w:t>
            </w:r>
            <w:r>
              <w:rPr>
                <w:rFonts w:hint="eastAsia" w:ascii="宋体" w:hAnsi="宋体"/>
                <w:color w:val="auto"/>
                <w:sz w:val="18"/>
                <w:szCs w:val="18"/>
                <w:highlight w:val="none"/>
              </w:rPr>
              <w:t>23</w:t>
            </w:r>
            <w:r>
              <w:rPr>
                <w:rFonts w:ascii="宋体" w:hAnsi="宋体"/>
                <w:color w:val="auto"/>
                <w:sz w:val="18"/>
                <w:szCs w:val="18"/>
                <w:highlight w:val="none"/>
              </w:rPr>
              <w:t>S020</w:t>
            </w:r>
            <w:r>
              <w:rPr>
                <w:rFonts w:hint="eastAsia" w:ascii="宋体" w:hAnsi="宋体"/>
                <w:color w:val="auto"/>
                <w:sz w:val="18"/>
                <w:szCs w:val="18"/>
                <w:highlight w:val="none"/>
              </w:rPr>
              <w:t>26</w:t>
            </w:r>
          </w:p>
        </w:tc>
        <w:tc>
          <w:tcPr>
            <w:tcW w:w="4535" w:type="dxa"/>
            <w:vAlign w:val="center"/>
          </w:tcPr>
          <w:p>
            <w:pPr>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国际物流管理</w:t>
            </w:r>
          </w:p>
          <w:p>
            <w:pPr>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I</w:t>
            </w:r>
            <w:r>
              <w:rPr>
                <w:rFonts w:ascii="宋体" w:hAnsi="宋体"/>
                <w:color w:val="auto"/>
                <w:sz w:val="18"/>
                <w:szCs w:val="18"/>
                <w:highlight w:val="none"/>
              </w:rPr>
              <w:t>nternational Logistics</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2</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3</w:t>
            </w:r>
            <w:r>
              <w:rPr>
                <w:rFonts w:hint="eastAsia" w:ascii="宋体" w:hAnsi="宋体"/>
                <w:color w:val="auto"/>
                <w:sz w:val="18"/>
                <w:szCs w:val="18"/>
                <w:highlight w:val="none"/>
              </w:rPr>
              <w:t>23</w:t>
            </w:r>
            <w:r>
              <w:rPr>
                <w:rFonts w:ascii="宋体" w:hAnsi="宋体"/>
                <w:color w:val="auto"/>
                <w:sz w:val="18"/>
                <w:szCs w:val="18"/>
                <w:highlight w:val="none"/>
              </w:rPr>
              <w:t>S020</w:t>
            </w:r>
            <w:r>
              <w:rPr>
                <w:rFonts w:hint="eastAsia" w:ascii="宋体" w:hAnsi="宋体"/>
                <w:color w:val="auto"/>
                <w:sz w:val="18"/>
                <w:szCs w:val="18"/>
                <w:highlight w:val="none"/>
              </w:rPr>
              <w:t>27</w:t>
            </w:r>
          </w:p>
        </w:tc>
        <w:tc>
          <w:tcPr>
            <w:tcW w:w="4535" w:type="dxa"/>
            <w:vAlign w:val="center"/>
          </w:tcPr>
          <w:p>
            <w:pPr>
              <w:autoSpaceDE w:val="0"/>
              <w:autoSpaceDN w:val="0"/>
              <w:rPr>
                <w:rFonts w:ascii="宋体" w:hAnsi="宋体"/>
                <w:color w:val="auto"/>
                <w:kern w:val="0"/>
                <w:sz w:val="18"/>
                <w:szCs w:val="18"/>
                <w:highlight w:val="none"/>
              </w:rPr>
            </w:pPr>
            <w:r>
              <w:rPr>
                <w:rFonts w:hint="eastAsia" w:ascii="宋体" w:hAnsi="宋体"/>
                <w:color w:val="auto"/>
                <w:kern w:val="0"/>
                <w:sz w:val="18"/>
                <w:szCs w:val="18"/>
                <w:highlight w:val="none"/>
              </w:rPr>
              <w:t>国际经贸地理</w:t>
            </w:r>
          </w:p>
          <w:p>
            <w:pPr>
              <w:autoSpaceDE w:val="0"/>
              <w:autoSpaceDN w:val="0"/>
              <w:rPr>
                <w:rFonts w:ascii="宋体" w:hAnsi="宋体"/>
                <w:color w:val="auto"/>
                <w:kern w:val="0"/>
                <w:sz w:val="18"/>
                <w:szCs w:val="18"/>
                <w:highlight w:val="none"/>
              </w:rPr>
            </w:pPr>
            <w:r>
              <w:rPr>
                <w:rFonts w:ascii="宋体" w:hAnsi="宋体"/>
                <w:color w:val="auto"/>
                <w:kern w:val="0"/>
                <w:sz w:val="18"/>
                <w:szCs w:val="18"/>
                <w:highlight w:val="none"/>
              </w:rPr>
              <w:t xml:space="preserve">Geography of International Economics &amp; Trade </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2</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3</w:t>
            </w:r>
            <w:r>
              <w:rPr>
                <w:rFonts w:hint="eastAsia" w:ascii="宋体" w:hAnsi="宋体"/>
                <w:color w:val="auto"/>
                <w:sz w:val="18"/>
                <w:szCs w:val="18"/>
                <w:highlight w:val="none"/>
              </w:rPr>
              <w:t>23</w:t>
            </w:r>
            <w:r>
              <w:rPr>
                <w:rFonts w:ascii="宋体" w:hAnsi="宋体"/>
                <w:color w:val="auto"/>
                <w:sz w:val="18"/>
                <w:szCs w:val="18"/>
                <w:highlight w:val="none"/>
              </w:rPr>
              <w:t>S020</w:t>
            </w:r>
            <w:r>
              <w:rPr>
                <w:rFonts w:hint="eastAsia" w:ascii="宋体" w:hAnsi="宋体"/>
                <w:color w:val="auto"/>
                <w:sz w:val="18"/>
                <w:szCs w:val="18"/>
                <w:highlight w:val="none"/>
              </w:rPr>
              <w:t>28</w:t>
            </w:r>
          </w:p>
        </w:tc>
        <w:tc>
          <w:tcPr>
            <w:tcW w:w="4535" w:type="dxa"/>
            <w:vAlign w:val="center"/>
          </w:tcPr>
          <w:p>
            <w:pPr>
              <w:autoSpaceDE w:val="0"/>
              <w:autoSpaceDN w:val="0"/>
              <w:rPr>
                <w:rFonts w:ascii="宋体" w:hAnsi="宋体"/>
                <w:color w:val="auto"/>
                <w:kern w:val="0"/>
                <w:sz w:val="18"/>
                <w:szCs w:val="18"/>
                <w:highlight w:val="none"/>
              </w:rPr>
            </w:pPr>
            <w:r>
              <w:rPr>
                <w:rFonts w:hint="eastAsia" w:ascii="宋体" w:hAnsi="宋体"/>
                <w:color w:val="auto"/>
                <w:kern w:val="0"/>
                <w:sz w:val="18"/>
                <w:szCs w:val="18"/>
                <w:highlight w:val="none"/>
              </w:rPr>
              <w:t>国际商务英语</w:t>
            </w:r>
          </w:p>
          <w:p>
            <w:pPr>
              <w:autoSpaceDE w:val="0"/>
              <w:autoSpaceDN w:val="0"/>
              <w:rPr>
                <w:rFonts w:ascii="宋体" w:hAnsi="宋体"/>
                <w:color w:val="auto"/>
                <w:kern w:val="0"/>
                <w:sz w:val="18"/>
                <w:szCs w:val="18"/>
                <w:highlight w:val="none"/>
              </w:rPr>
            </w:pPr>
            <w:r>
              <w:rPr>
                <w:rFonts w:hint="eastAsia" w:ascii="宋体" w:hAnsi="宋体"/>
                <w:color w:val="auto"/>
                <w:kern w:val="0"/>
                <w:sz w:val="18"/>
                <w:szCs w:val="18"/>
                <w:highlight w:val="none"/>
              </w:rPr>
              <w:t>I</w:t>
            </w:r>
            <w:r>
              <w:rPr>
                <w:rFonts w:ascii="宋体" w:hAnsi="宋体"/>
                <w:color w:val="auto"/>
                <w:kern w:val="0"/>
                <w:sz w:val="18"/>
                <w:szCs w:val="18"/>
                <w:highlight w:val="none"/>
              </w:rPr>
              <w:t>nternational Business English</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2</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3</w:t>
            </w:r>
            <w:r>
              <w:rPr>
                <w:rFonts w:hint="eastAsia" w:ascii="宋体" w:hAnsi="宋体"/>
                <w:color w:val="auto"/>
                <w:sz w:val="18"/>
                <w:szCs w:val="18"/>
                <w:highlight w:val="none"/>
              </w:rPr>
              <w:t>23</w:t>
            </w:r>
            <w:r>
              <w:rPr>
                <w:rFonts w:ascii="宋体" w:hAnsi="宋体"/>
                <w:color w:val="auto"/>
                <w:sz w:val="18"/>
                <w:szCs w:val="18"/>
                <w:highlight w:val="none"/>
              </w:rPr>
              <w:t>S020</w:t>
            </w:r>
            <w:r>
              <w:rPr>
                <w:rFonts w:hint="eastAsia" w:ascii="宋体" w:hAnsi="宋体"/>
                <w:color w:val="auto"/>
                <w:sz w:val="18"/>
                <w:szCs w:val="18"/>
                <w:highlight w:val="none"/>
              </w:rPr>
              <w:t>29</w:t>
            </w:r>
          </w:p>
        </w:tc>
        <w:tc>
          <w:tcPr>
            <w:tcW w:w="4535" w:type="dxa"/>
            <w:vAlign w:val="center"/>
          </w:tcPr>
          <w:p>
            <w:pPr>
              <w:adjustRightInd w:val="0"/>
              <w:snapToGrid w:val="0"/>
              <w:jc w:val="left"/>
              <w:rPr>
                <w:rFonts w:ascii="宋体" w:hAnsi="宋体"/>
                <w:color w:val="auto"/>
                <w:sz w:val="18"/>
                <w:szCs w:val="18"/>
                <w:highlight w:val="none"/>
              </w:rPr>
            </w:pPr>
            <w:r>
              <w:rPr>
                <w:rFonts w:ascii="宋体" w:hAnsi="宋体"/>
                <w:color w:val="auto"/>
                <w:sz w:val="18"/>
                <w:szCs w:val="18"/>
                <w:highlight w:val="none"/>
              </w:rPr>
              <w:t>商务谈判</w:t>
            </w:r>
          </w:p>
          <w:p>
            <w:pPr>
              <w:adjustRightInd w:val="0"/>
              <w:snapToGrid w:val="0"/>
              <w:jc w:val="left"/>
              <w:rPr>
                <w:rFonts w:ascii="宋体" w:hAnsi="宋体"/>
                <w:color w:val="auto"/>
                <w:sz w:val="18"/>
                <w:szCs w:val="18"/>
                <w:highlight w:val="none"/>
              </w:rPr>
            </w:pPr>
            <w:r>
              <w:rPr>
                <w:rFonts w:ascii="宋体" w:hAnsi="宋体"/>
                <w:color w:val="auto"/>
                <w:sz w:val="18"/>
                <w:szCs w:val="18"/>
                <w:highlight w:val="none"/>
              </w:rPr>
              <w:t>Business Negotiation</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2</w:t>
            </w:r>
          </w:p>
        </w:tc>
        <w:tc>
          <w:tcPr>
            <w:tcW w:w="567" w:type="dxa"/>
            <w:vAlign w:val="center"/>
          </w:tcPr>
          <w:p>
            <w:pPr>
              <w:snapToGrid w:val="0"/>
              <w:jc w:val="center"/>
              <w:rPr>
                <w:rFonts w:ascii="宋体" w:hAnsi="宋体"/>
                <w:color w:val="auto"/>
                <w:sz w:val="18"/>
                <w:szCs w:val="18"/>
                <w:highlight w:val="none"/>
              </w:rPr>
            </w:pPr>
            <w:r>
              <w:rPr>
                <w:rFonts w:ascii="宋体" w:hAnsi="宋体"/>
                <w:color w:val="auto"/>
                <w:sz w:val="18"/>
                <w:szCs w:val="18"/>
                <w:highlight w:val="none"/>
              </w:rPr>
              <w:t>49</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1</w:t>
            </w:r>
            <w:r>
              <w:rPr>
                <w:rFonts w:ascii="宋体" w:hAnsi="宋体"/>
                <w:color w:val="auto"/>
                <w:sz w:val="18"/>
                <w:szCs w:val="18"/>
                <w:highlight w:val="none"/>
              </w:rPr>
              <w:t>5</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3</w:t>
            </w:r>
            <w:r>
              <w:rPr>
                <w:rFonts w:hint="eastAsia" w:ascii="宋体" w:hAnsi="宋体"/>
                <w:color w:val="auto"/>
                <w:sz w:val="18"/>
                <w:szCs w:val="18"/>
                <w:highlight w:val="none"/>
              </w:rPr>
              <w:t>23</w:t>
            </w:r>
            <w:r>
              <w:rPr>
                <w:rFonts w:ascii="宋体" w:hAnsi="宋体"/>
                <w:color w:val="auto"/>
                <w:sz w:val="18"/>
                <w:szCs w:val="18"/>
                <w:highlight w:val="none"/>
              </w:rPr>
              <w:t>S0203</w:t>
            </w:r>
            <w:r>
              <w:rPr>
                <w:rFonts w:hint="eastAsia" w:ascii="宋体" w:hAnsi="宋体"/>
                <w:color w:val="auto"/>
                <w:sz w:val="18"/>
                <w:szCs w:val="18"/>
                <w:highlight w:val="none"/>
              </w:rPr>
              <w:t>0</w:t>
            </w:r>
          </w:p>
        </w:tc>
        <w:tc>
          <w:tcPr>
            <w:tcW w:w="4535" w:type="dxa"/>
            <w:vAlign w:val="center"/>
          </w:tcPr>
          <w:p>
            <w:pPr>
              <w:adjustRightInd w:val="0"/>
              <w:snapToGrid w:val="0"/>
              <w:jc w:val="left"/>
              <w:rPr>
                <w:rFonts w:ascii="宋体" w:hAnsi="宋体"/>
                <w:color w:val="auto"/>
                <w:sz w:val="18"/>
                <w:szCs w:val="18"/>
                <w:highlight w:val="none"/>
              </w:rPr>
            </w:pPr>
            <w:r>
              <w:rPr>
                <w:rFonts w:ascii="宋体" w:hAnsi="宋体"/>
                <w:color w:val="auto"/>
                <w:sz w:val="18"/>
                <w:szCs w:val="18"/>
                <w:highlight w:val="none"/>
              </w:rPr>
              <w:t>公共关系</w:t>
            </w:r>
          </w:p>
          <w:p>
            <w:pPr>
              <w:adjustRightInd w:val="0"/>
              <w:snapToGrid w:val="0"/>
              <w:jc w:val="left"/>
              <w:rPr>
                <w:rFonts w:ascii="宋体" w:hAnsi="宋体"/>
                <w:color w:val="auto"/>
                <w:sz w:val="18"/>
                <w:szCs w:val="18"/>
                <w:highlight w:val="none"/>
              </w:rPr>
            </w:pPr>
            <w:r>
              <w:rPr>
                <w:rFonts w:ascii="宋体" w:hAnsi="宋体"/>
                <w:color w:val="auto"/>
                <w:sz w:val="18"/>
                <w:szCs w:val="18"/>
                <w:highlight w:val="none"/>
              </w:rPr>
              <w:t>Public Relations</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2</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3</w:t>
            </w:r>
            <w:r>
              <w:rPr>
                <w:rFonts w:hint="eastAsia" w:ascii="宋体" w:hAnsi="宋体"/>
                <w:color w:val="auto"/>
                <w:sz w:val="18"/>
                <w:szCs w:val="18"/>
                <w:highlight w:val="none"/>
              </w:rPr>
              <w:t>23</w:t>
            </w:r>
            <w:r>
              <w:rPr>
                <w:rFonts w:ascii="宋体" w:hAnsi="宋体"/>
                <w:color w:val="auto"/>
                <w:sz w:val="18"/>
                <w:szCs w:val="18"/>
                <w:highlight w:val="none"/>
              </w:rPr>
              <w:t>S0203</w:t>
            </w:r>
            <w:r>
              <w:rPr>
                <w:rFonts w:hint="eastAsia" w:ascii="宋体" w:hAnsi="宋体"/>
                <w:color w:val="auto"/>
                <w:sz w:val="18"/>
                <w:szCs w:val="18"/>
                <w:highlight w:val="none"/>
              </w:rPr>
              <w:t>1</w:t>
            </w:r>
          </w:p>
        </w:tc>
        <w:tc>
          <w:tcPr>
            <w:tcW w:w="4535" w:type="dxa"/>
            <w:vAlign w:val="center"/>
          </w:tcPr>
          <w:p>
            <w:pPr>
              <w:adjustRightInd w:val="0"/>
              <w:snapToGrid w:val="0"/>
              <w:jc w:val="left"/>
              <w:rPr>
                <w:rFonts w:ascii="宋体" w:hAnsi="宋体"/>
                <w:color w:val="auto"/>
                <w:sz w:val="18"/>
                <w:szCs w:val="18"/>
                <w:highlight w:val="none"/>
              </w:rPr>
            </w:pPr>
            <w:r>
              <w:rPr>
                <w:rFonts w:ascii="宋体" w:hAnsi="宋体"/>
                <w:color w:val="auto"/>
                <w:sz w:val="18"/>
                <w:szCs w:val="18"/>
                <w:highlight w:val="none"/>
              </w:rPr>
              <w:t>跨境电商</w:t>
            </w:r>
          </w:p>
          <w:p>
            <w:pPr>
              <w:adjustRightInd w:val="0"/>
              <w:snapToGrid w:val="0"/>
              <w:jc w:val="left"/>
              <w:rPr>
                <w:rFonts w:ascii="宋体" w:hAnsi="宋体"/>
                <w:color w:val="auto"/>
                <w:sz w:val="18"/>
                <w:szCs w:val="18"/>
                <w:highlight w:val="none"/>
              </w:rPr>
            </w:pPr>
            <w:r>
              <w:rPr>
                <w:rFonts w:ascii="宋体" w:hAnsi="宋体"/>
                <w:color w:val="auto"/>
                <w:sz w:val="18"/>
                <w:szCs w:val="18"/>
                <w:highlight w:val="none"/>
              </w:rPr>
              <w:t>Cross-Border E-Commerce</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2</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3</w:t>
            </w:r>
            <w:r>
              <w:rPr>
                <w:rFonts w:hint="eastAsia" w:ascii="宋体" w:hAnsi="宋体"/>
                <w:color w:val="auto"/>
                <w:sz w:val="18"/>
                <w:szCs w:val="18"/>
                <w:highlight w:val="none"/>
              </w:rPr>
              <w:t>23</w:t>
            </w:r>
            <w:r>
              <w:rPr>
                <w:rFonts w:ascii="宋体" w:hAnsi="宋体"/>
                <w:color w:val="auto"/>
                <w:sz w:val="18"/>
                <w:szCs w:val="18"/>
                <w:highlight w:val="none"/>
              </w:rPr>
              <w:t>S0203</w:t>
            </w:r>
            <w:r>
              <w:rPr>
                <w:rFonts w:hint="eastAsia" w:ascii="宋体" w:hAnsi="宋体"/>
                <w:color w:val="auto"/>
                <w:sz w:val="18"/>
                <w:szCs w:val="18"/>
                <w:highlight w:val="none"/>
              </w:rPr>
              <w:t>2</w:t>
            </w:r>
          </w:p>
        </w:tc>
        <w:tc>
          <w:tcPr>
            <w:tcW w:w="4535" w:type="dxa"/>
            <w:vAlign w:val="center"/>
          </w:tcPr>
          <w:p>
            <w:pPr>
              <w:adjustRightInd w:val="0"/>
              <w:snapToGrid w:val="0"/>
              <w:jc w:val="left"/>
              <w:rPr>
                <w:rFonts w:ascii="宋体" w:hAnsi="宋体"/>
                <w:color w:val="auto"/>
                <w:sz w:val="18"/>
                <w:szCs w:val="18"/>
                <w:highlight w:val="none"/>
              </w:rPr>
            </w:pPr>
            <w:r>
              <w:rPr>
                <w:rFonts w:ascii="宋体" w:hAnsi="宋体"/>
                <w:color w:val="auto"/>
                <w:sz w:val="18"/>
                <w:szCs w:val="18"/>
                <w:highlight w:val="none"/>
              </w:rPr>
              <w:t>国际商务</w:t>
            </w:r>
          </w:p>
          <w:p>
            <w:pPr>
              <w:adjustRightInd w:val="0"/>
              <w:snapToGrid w:val="0"/>
              <w:jc w:val="left"/>
              <w:rPr>
                <w:rFonts w:ascii="宋体" w:hAnsi="宋体"/>
                <w:color w:val="auto"/>
                <w:sz w:val="18"/>
                <w:szCs w:val="18"/>
                <w:highlight w:val="none"/>
              </w:rPr>
            </w:pPr>
            <w:r>
              <w:rPr>
                <w:rFonts w:ascii="宋体" w:hAnsi="宋体"/>
                <w:color w:val="auto"/>
                <w:sz w:val="18"/>
                <w:szCs w:val="18"/>
                <w:highlight w:val="none"/>
              </w:rPr>
              <w:t>International Business</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2</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3</w:t>
            </w:r>
            <w:r>
              <w:rPr>
                <w:rFonts w:hint="eastAsia" w:ascii="宋体" w:hAnsi="宋体"/>
                <w:color w:val="auto"/>
                <w:sz w:val="18"/>
                <w:szCs w:val="18"/>
                <w:highlight w:val="none"/>
              </w:rPr>
              <w:t>23</w:t>
            </w:r>
            <w:r>
              <w:rPr>
                <w:rFonts w:ascii="宋体" w:hAnsi="宋体"/>
                <w:color w:val="auto"/>
                <w:sz w:val="18"/>
                <w:szCs w:val="18"/>
                <w:highlight w:val="none"/>
              </w:rPr>
              <w:t>S0203</w:t>
            </w:r>
            <w:r>
              <w:rPr>
                <w:rFonts w:hint="eastAsia" w:ascii="宋体" w:hAnsi="宋体"/>
                <w:color w:val="auto"/>
                <w:sz w:val="18"/>
                <w:szCs w:val="18"/>
                <w:highlight w:val="none"/>
              </w:rPr>
              <w:t>3</w:t>
            </w:r>
          </w:p>
        </w:tc>
        <w:tc>
          <w:tcPr>
            <w:tcW w:w="4535" w:type="dxa"/>
            <w:vAlign w:val="center"/>
          </w:tcPr>
          <w:p>
            <w:pPr>
              <w:autoSpaceDE w:val="0"/>
              <w:autoSpaceDN w:val="0"/>
              <w:rPr>
                <w:rFonts w:ascii="宋体" w:hAnsi="宋体"/>
                <w:color w:val="auto"/>
                <w:kern w:val="0"/>
                <w:sz w:val="18"/>
                <w:szCs w:val="18"/>
                <w:highlight w:val="none"/>
              </w:rPr>
            </w:pPr>
            <w:r>
              <w:rPr>
                <w:rFonts w:ascii="宋体" w:hAnsi="宋体"/>
                <w:color w:val="auto"/>
                <w:kern w:val="0"/>
                <w:sz w:val="18"/>
                <w:szCs w:val="18"/>
                <w:highlight w:val="none"/>
              </w:rPr>
              <w:t>市场营销</w:t>
            </w:r>
          </w:p>
          <w:p>
            <w:pPr>
              <w:autoSpaceDE w:val="0"/>
              <w:autoSpaceDN w:val="0"/>
              <w:rPr>
                <w:rFonts w:ascii="宋体" w:hAnsi="宋体"/>
                <w:color w:val="auto"/>
                <w:kern w:val="0"/>
                <w:sz w:val="18"/>
                <w:szCs w:val="18"/>
                <w:highlight w:val="none"/>
              </w:rPr>
            </w:pPr>
            <w:r>
              <w:rPr>
                <w:rFonts w:ascii="宋体" w:hAnsi="宋体"/>
                <w:color w:val="auto"/>
                <w:kern w:val="0"/>
                <w:sz w:val="18"/>
                <w:szCs w:val="18"/>
                <w:highlight w:val="none"/>
              </w:rPr>
              <w:t>Marketing</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w:t>
            </w:r>
            <w:r>
              <w:rPr>
                <w:rFonts w:ascii="宋体" w:hAnsi="宋体"/>
                <w:color w:val="auto"/>
                <w:sz w:val="18"/>
                <w:szCs w:val="18"/>
                <w:highlight w:val="none"/>
              </w:rPr>
              <w:t>查</w:t>
            </w:r>
          </w:p>
        </w:tc>
        <w:tc>
          <w:tcPr>
            <w:tcW w:w="568"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2</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34</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p>
        </w:tc>
        <w:tc>
          <w:tcPr>
            <w:tcW w:w="567" w:type="dxa"/>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hAnsi="宋体"/>
                <w:b/>
                <w:color w:val="auto"/>
                <w:sz w:val="18"/>
                <w:szCs w:val="18"/>
                <w:highlight w:val="none"/>
              </w:rPr>
            </w:pPr>
            <w:r>
              <w:rPr>
                <w:rFonts w:hint="eastAsia" w:ascii="宋体" w:hAnsi="宋体"/>
                <w:b/>
                <w:color w:val="auto"/>
                <w:sz w:val="18"/>
                <w:szCs w:val="18"/>
                <w:highlight w:val="none"/>
              </w:rPr>
              <w:t>合 计</w:t>
            </w:r>
          </w:p>
        </w:tc>
        <w:tc>
          <w:tcPr>
            <w:tcW w:w="4535" w:type="dxa"/>
            <w:vAlign w:val="center"/>
          </w:tcPr>
          <w:p>
            <w:pPr>
              <w:adjustRightInd w:val="0"/>
              <w:snapToGrid w:val="0"/>
              <w:jc w:val="left"/>
              <w:rPr>
                <w:rFonts w:ascii="宋体" w:hAnsi="宋体"/>
                <w:color w:val="auto"/>
                <w:sz w:val="18"/>
                <w:szCs w:val="18"/>
                <w:highlight w:val="none"/>
              </w:rPr>
            </w:pP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w:t>
            </w:r>
          </w:p>
        </w:tc>
        <w:tc>
          <w:tcPr>
            <w:tcW w:w="568"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16</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287</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272</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1</w:t>
            </w:r>
            <w:r>
              <w:rPr>
                <w:rFonts w:ascii="宋体" w:hAnsi="宋体"/>
                <w:color w:val="auto"/>
                <w:sz w:val="18"/>
                <w:szCs w:val="18"/>
                <w:highlight w:val="none"/>
              </w:rPr>
              <w:t>5</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w:t>
            </w:r>
          </w:p>
        </w:tc>
      </w:tr>
    </w:tbl>
    <w:p>
      <w:pPr>
        <w:autoSpaceDE w:val="0"/>
        <w:autoSpaceDN w:val="0"/>
        <w:adjustRightInd w:val="0"/>
        <w:spacing w:line="360" w:lineRule="auto"/>
        <w:rPr>
          <w:rFonts w:ascii="黑体" w:eastAsia="黑体"/>
          <w:bCs/>
          <w:color w:val="auto"/>
          <w:sz w:val="24"/>
          <w:highlight w:val="none"/>
        </w:rPr>
      </w:pPr>
    </w:p>
    <w:p>
      <w:pPr>
        <w:widowControl/>
        <w:jc w:val="left"/>
        <w:rPr>
          <w:rFonts w:ascii="黑体" w:eastAsia="黑体"/>
          <w:bCs/>
          <w:color w:val="auto"/>
          <w:sz w:val="24"/>
          <w:highlight w:val="none"/>
        </w:rPr>
      </w:pPr>
    </w:p>
    <w:p>
      <w:pPr>
        <w:spacing w:line="500" w:lineRule="exact"/>
        <w:ind w:firstLine="480" w:firstLineChars="200"/>
        <w:rPr>
          <w:rFonts w:ascii="黑体" w:eastAsia="黑体"/>
          <w:bCs/>
          <w:color w:val="auto"/>
          <w:sz w:val="24"/>
          <w:highlight w:val="none"/>
        </w:rPr>
        <w:sectPr>
          <w:footerReference r:id="rId3" w:type="default"/>
          <w:footerReference r:id="rId4" w:type="even"/>
          <w:pgSz w:w="11906" w:h="16838"/>
          <w:pgMar w:top="1701" w:right="1701" w:bottom="1701" w:left="1701" w:header="851" w:footer="1134" w:gutter="0"/>
          <w:cols w:space="425" w:num="1"/>
          <w:docGrid w:type="lines" w:linePitch="312" w:charSpace="0"/>
        </w:sectPr>
      </w:pPr>
    </w:p>
    <w:p>
      <w:pPr>
        <w:spacing w:line="500" w:lineRule="exact"/>
        <w:ind w:firstLine="480" w:firstLineChars="200"/>
        <w:rPr>
          <w:rFonts w:ascii="黑体" w:eastAsia="黑体"/>
          <w:bCs/>
          <w:color w:val="auto"/>
          <w:sz w:val="24"/>
          <w:highlight w:val="none"/>
        </w:rPr>
      </w:pPr>
      <w:r>
        <w:rPr>
          <w:rFonts w:hint="eastAsia" w:ascii="黑体" w:eastAsia="黑体"/>
          <w:bCs/>
          <w:color w:val="auto"/>
          <w:sz w:val="24"/>
          <w:highlight w:val="none"/>
        </w:rPr>
        <w:t>十、毕业要求支撑培养目标实现关系矩阵图</w:t>
      </w:r>
    </w:p>
    <w:tbl>
      <w:tblPr>
        <w:tblStyle w:val="15"/>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405"/>
        <w:gridCol w:w="2693"/>
        <w:gridCol w:w="2268"/>
        <w:gridCol w:w="2268"/>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2972" w:type="dxa"/>
            <w:gridSpan w:val="2"/>
            <w:vMerge w:val="restart"/>
            <w:tcBorders>
              <w:tl2br w:val="single" w:color="auto" w:sz="4" w:space="0"/>
            </w:tcBorders>
            <w:vAlign w:val="center"/>
          </w:tcPr>
          <w:p>
            <w:pPr>
              <w:widowControl/>
              <w:adjustRightInd w:val="0"/>
              <w:snapToGrid w:val="0"/>
              <w:jc w:val="right"/>
              <w:rPr>
                <w:rFonts w:ascii="宋体" w:hAnsi="宋体"/>
                <w:b/>
                <w:color w:val="auto"/>
                <w:sz w:val="18"/>
                <w:szCs w:val="18"/>
                <w:highlight w:val="none"/>
              </w:rPr>
            </w:pPr>
            <w:r>
              <w:rPr>
                <w:rFonts w:hint="eastAsia" w:ascii="宋体" w:hAnsi="宋体"/>
                <w:b/>
                <w:color w:val="auto"/>
                <w:sz w:val="18"/>
                <w:szCs w:val="18"/>
                <w:highlight w:val="none"/>
              </w:rPr>
              <w:t>培养目标</w:t>
            </w:r>
          </w:p>
          <w:p>
            <w:pPr>
              <w:widowControl/>
              <w:adjustRightInd w:val="0"/>
              <w:snapToGrid w:val="0"/>
              <w:jc w:val="center"/>
              <w:rPr>
                <w:rFonts w:ascii="宋体" w:hAnsi="宋体"/>
                <w:color w:val="auto"/>
                <w:sz w:val="18"/>
                <w:szCs w:val="18"/>
                <w:highlight w:val="none"/>
              </w:rPr>
            </w:pPr>
          </w:p>
          <w:p>
            <w:pPr>
              <w:widowControl/>
              <w:adjustRightInd w:val="0"/>
              <w:snapToGrid w:val="0"/>
              <w:rPr>
                <w:rFonts w:ascii="宋体" w:hAnsi="宋体"/>
                <w:b/>
                <w:color w:val="auto"/>
                <w:sz w:val="18"/>
                <w:szCs w:val="18"/>
                <w:highlight w:val="none"/>
              </w:rPr>
            </w:pPr>
            <w:r>
              <w:rPr>
                <w:rFonts w:hint="eastAsia" w:ascii="宋体" w:hAnsi="宋体"/>
                <w:b/>
                <w:color w:val="auto"/>
                <w:sz w:val="18"/>
                <w:szCs w:val="18"/>
                <w:highlight w:val="none"/>
              </w:rPr>
              <w:t>毕业要求</w:t>
            </w:r>
          </w:p>
        </w:tc>
        <w:tc>
          <w:tcPr>
            <w:tcW w:w="10631" w:type="dxa"/>
            <w:gridSpan w:val="4"/>
            <w:vAlign w:val="center"/>
          </w:tcPr>
          <w:p>
            <w:pPr>
              <w:widowControl/>
              <w:adjustRightInd w:val="0"/>
              <w:snapToGrid w:val="0"/>
              <w:rPr>
                <w:rFonts w:ascii="宋体" w:hAnsi="宋体"/>
                <w:b/>
                <w:color w:val="auto"/>
                <w:sz w:val="18"/>
                <w:szCs w:val="18"/>
                <w:highlight w:val="none"/>
              </w:rPr>
            </w:pPr>
            <w:r>
              <w:rPr>
                <w:rFonts w:hint="eastAsia" w:ascii="宋体" w:hAnsi="宋体"/>
                <w:b/>
                <w:color w:val="auto"/>
                <w:sz w:val="18"/>
                <w:szCs w:val="18"/>
                <w:highlight w:val="none"/>
              </w:rPr>
              <w:t>培养目标：本专业培养德、智、体、美、劳全面发展，践行社会主义核心价值观，具有良好的思想品质和道德修养，能够掌握马克思主义经济学理论和现代西方经济学理论，比较系统地掌握国际经济与贸易专业的基本理论、基本知识和基本技能，熟悉国际通行的经贸规则和我国对外贸易的政策法规，认识和把握国内外经济、贸易的运行机制和发展规律，熟练使用1门外语，熟练运用现代信息技术，具有良好的沟通、协调能力和创新创业精神，成为适应我国现代化建设需要，具有全球视野和较为完备的知识体系，能在涉外经济部门、政策研究部门、外资企业、政府机构从事调研、分析、策划和管理等工作的复合型、应用型、创新型专门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2972" w:type="dxa"/>
            <w:gridSpan w:val="2"/>
            <w:vMerge w:val="continue"/>
            <w:tcBorders>
              <w:tl2br w:val="single" w:color="auto" w:sz="4" w:space="0"/>
            </w:tcBorders>
            <w:vAlign w:val="center"/>
          </w:tcPr>
          <w:p>
            <w:pPr>
              <w:widowControl/>
              <w:adjustRightInd w:val="0"/>
              <w:snapToGrid w:val="0"/>
              <w:jc w:val="center"/>
              <w:rPr>
                <w:rFonts w:ascii="宋体" w:hAnsi="宋体"/>
                <w:color w:val="auto"/>
                <w:sz w:val="18"/>
                <w:szCs w:val="18"/>
                <w:highlight w:val="none"/>
              </w:rPr>
            </w:pPr>
          </w:p>
        </w:tc>
        <w:tc>
          <w:tcPr>
            <w:tcW w:w="2693" w:type="dxa"/>
            <w:vAlign w:val="center"/>
          </w:tcPr>
          <w:p>
            <w:pPr>
              <w:widowControl/>
              <w:adjustRightInd w:val="0"/>
              <w:snapToGrid w:val="0"/>
              <w:rPr>
                <w:rFonts w:ascii="宋体" w:hAnsi="宋体"/>
                <w:b/>
                <w:color w:val="auto"/>
                <w:sz w:val="18"/>
                <w:szCs w:val="18"/>
                <w:highlight w:val="none"/>
              </w:rPr>
            </w:pPr>
            <w:r>
              <w:rPr>
                <w:rFonts w:hint="eastAsia" w:ascii="宋体" w:hAnsi="宋体"/>
                <w:b/>
                <w:color w:val="auto"/>
                <w:sz w:val="18"/>
                <w:szCs w:val="18"/>
                <w:highlight w:val="none"/>
              </w:rPr>
              <w:t>培养目标1：思想道德素质目标</w:t>
            </w:r>
          </w:p>
        </w:tc>
        <w:tc>
          <w:tcPr>
            <w:tcW w:w="2268" w:type="dxa"/>
            <w:vAlign w:val="center"/>
          </w:tcPr>
          <w:p>
            <w:pPr>
              <w:widowControl/>
              <w:adjustRightInd w:val="0"/>
              <w:snapToGrid w:val="0"/>
              <w:rPr>
                <w:rFonts w:ascii="宋体" w:hAnsi="宋体"/>
                <w:b/>
                <w:color w:val="auto"/>
                <w:sz w:val="18"/>
                <w:szCs w:val="18"/>
                <w:highlight w:val="none"/>
              </w:rPr>
            </w:pPr>
            <w:r>
              <w:rPr>
                <w:rFonts w:hint="eastAsia" w:ascii="宋体" w:hAnsi="宋体"/>
                <w:b/>
                <w:color w:val="auto"/>
                <w:sz w:val="18"/>
                <w:szCs w:val="18"/>
                <w:highlight w:val="none"/>
              </w:rPr>
              <w:t>培养目标2：专业素质目标</w:t>
            </w:r>
          </w:p>
        </w:tc>
        <w:tc>
          <w:tcPr>
            <w:tcW w:w="2268" w:type="dxa"/>
            <w:vAlign w:val="center"/>
          </w:tcPr>
          <w:p>
            <w:pPr>
              <w:widowControl/>
              <w:adjustRightInd w:val="0"/>
              <w:snapToGrid w:val="0"/>
              <w:rPr>
                <w:rFonts w:ascii="宋体" w:hAnsi="宋体"/>
                <w:b/>
                <w:color w:val="auto"/>
                <w:sz w:val="18"/>
                <w:szCs w:val="18"/>
                <w:highlight w:val="none"/>
              </w:rPr>
            </w:pPr>
            <w:r>
              <w:rPr>
                <w:rFonts w:hint="eastAsia" w:ascii="宋体" w:hAnsi="宋体"/>
                <w:b/>
                <w:color w:val="auto"/>
                <w:sz w:val="18"/>
                <w:szCs w:val="18"/>
                <w:highlight w:val="none"/>
              </w:rPr>
              <w:t>培养目标3：能力素质目标</w:t>
            </w:r>
          </w:p>
        </w:tc>
        <w:tc>
          <w:tcPr>
            <w:tcW w:w="3402" w:type="dxa"/>
            <w:vAlign w:val="center"/>
          </w:tcPr>
          <w:p>
            <w:pPr>
              <w:widowControl/>
              <w:adjustRightInd w:val="0"/>
              <w:snapToGrid w:val="0"/>
              <w:rPr>
                <w:rFonts w:ascii="宋体" w:hAnsi="宋体"/>
                <w:b/>
                <w:color w:val="auto"/>
                <w:sz w:val="18"/>
                <w:szCs w:val="18"/>
                <w:highlight w:val="none"/>
              </w:rPr>
            </w:pPr>
            <w:r>
              <w:rPr>
                <w:rFonts w:hint="eastAsia" w:ascii="宋体" w:hAnsi="宋体"/>
                <w:b/>
                <w:color w:val="auto"/>
                <w:sz w:val="18"/>
                <w:szCs w:val="18"/>
                <w:highlight w:val="none"/>
              </w:rPr>
              <w:t>培养目标4：全球视野，完备的知识体系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vMerge w:val="restart"/>
            <w:vAlign w:val="center"/>
          </w:tcPr>
          <w:p>
            <w:pPr>
              <w:widowControl/>
              <w:adjustRightInd w:val="0"/>
              <w:snapToGrid w:val="0"/>
              <w:jc w:val="center"/>
              <w:rPr>
                <w:rFonts w:ascii="宋体" w:hAnsi="宋体"/>
                <w:b/>
                <w:color w:val="auto"/>
                <w:sz w:val="18"/>
                <w:szCs w:val="18"/>
                <w:highlight w:val="none"/>
              </w:rPr>
            </w:pPr>
            <w:r>
              <w:rPr>
                <w:rFonts w:hint="eastAsia" w:ascii="宋体" w:hAnsi="宋体"/>
                <w:b/>
                <w:color w:val="auto"/>
                <w:sz w:val="18"/>
                <w:szCs w:val="18"/>
                <w:highlight w:val="none"/>
              </w:rPr>
              <w:t>知</w:t>
            </w:r>
          </w:p>
          <w:p>
            <w:pPr>
              <w:widowControl/>
              <w:adjustRightInd w:val="0"/>
              <w:snapToGrid w:val="0"/>
              <w:jc w:val="center"/>
              <w:rPr>
                <w:rFonts w:ascii="宋体" w:hAnsi="宋体"/>
                <w:b/>
                <w:color w:val="auto"/>
                <w:sz w:val="18"/>
                <w:szCs w:val="18"/>
                <w:highlight w:val="none"/>
              </w:rPr>
            </w:pPr>
            <w:r>
              <w:rPr>
                <w:rFonts w:hint="eastAsia" w:ascii="宋体" w:hAnsi="宋体"/>
                <w:b/>
                <w:color w:val="auto"/>
                <w:sz w:val="18"/>
                <w:szCs w:val="18"/>
                <w:highlight w:val="none"/>
              </w:rPr>
              <w:t>识</w:t>
            </w:r>
          </w:p>
          <w:p>
            <w:pPr>
              <w:widowControl/>
              <w:adjustRightInd w:val="0"/>
              <w:snapToGrid w:val="0"/>
              <w:jc w:val="center"/>
              <w:rPr>
                <w:rFonts w:ascii="宋体" w:hAnsi="宋体"/>
                <w:b/>
                <w:color w:val="auto"/>
                <w:sz w:val="18"/>
                <w:szCs w:val="18"/>
                <w:highlight w:val="none"/>
              </w:rPr>
            </w:pPr>
            <w:r>
              <w:rPr>
                <w:rFonts w:hint="eastAsia" w:ascii="宋体" w:hAnsi="宋体"/>
                <w:b/>
                <w:color w:val="auto"/>
                <w:sz w:val="18"/>
                <w:szCs w:val="18"/>
                <w:highlight w:val="none"/>
              </w:rPr>
              <w:t>要</w:t>
            </w:r>
          </w:p>
          <w:p>
            <w:pPr>
              <w:widowControl/>
              <w:adjustRightInd w:val="0"/>
              <w:snapToGrid w:val="0"/>
              <w:jc w:val="center"/>
              <w:rPr>
                <w:rFonts w:ascii="宋体" w:hAnsi="宋体"/>
                <w:b/>
                <w:color w:val="auto"/>
                <w:sz w:val="18"/>
                <w:szCs w:val="18"/>
                <w:highlight w:val="none"/>
              </w:rPr>
            </w:pPr>
            <w:r>
              <w:rPr>
                <w:rFonts w:hint="eastAsia" w:ascii="宋体" w:hAnsi="宋体"/>
                <w:b/>
                <w:color w:val="auto"/>
                <w:sz w:val="18"/>
                <w:szCs w:val="18"/>
                <w:highlight w:val="none"/>
              </w:rPr>
              <w:t>求</w:t>
            </w:r>
          </w:p>
        </w:tc>
        <w:tc>
          <w:tcPr>
            <w:tcW w:w="2405" w:type="dxa"/>
            <w:vAlign w:val="center"/>
          </w:tcPr>
          <w:p>
            <w:pPr>
              <w:widowControl/>
              <w:adjustRightInd w:val="0"/>
              <w:snapToGrid w:val="0"/>
              <w:rPr>
                <w:rFonts w:ascii="宋体" w:hAnsi="宋体"/>
                <w:b/>
                <w:color w:val="auto"/>
                <w:sz w:val="18"/>
                <w:szCs w:val="18"/>
                <w:highlight w:val="none"/>
              </w:rPr>
            </w:pPr>
            <w:r>
              <w:rPr>
                <w:rFonts w:hint="eastAsia" w:ascii="宋体" w:hAnsi="宋体"/>
                <w:b/>
                <w:color w:val="auto"/>
                <w:sz w:val="18"/>
                <w:szCs w:val="18"/>
                <w:highlight w:val="none"/>
              </w:rPr>
              <w:t>1</w:t>
            </w:r>
            <w:r>
              <w:rPr>
                <w:rFonts w:ascii="宋体" w:hAnsi="宋体"/>
                <w:b/>
                <w:color w:val="auto"/>
                <w:sz w:val="18"/>
                <w:szCs w:val="18"/>
                <w:highlight w:val="none"/>
              </w:rPr>
              <w:t>-1</w:t>
            </w:r>
            <w:r>
              <w:rPr>
                <w:rFonts w:hint="eastAsia" w:ascii="宋体" w:hAnsi="宋体"/>
                <w:b/>
                <w:color w:val="auto"/>
                <w:sz w:val="18"/>
                <w:szCs w:val="18"/>
                <w:highlight w:val="none"/>
              </w:rPr>
              <w:t>：专业知识与技能</w:t>
            </w:r>
          </w:p>
        </w:tc>
        <w:tc>
          <w:tcPr>
            <w:tcW w:w="2693"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2268"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2268"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3402"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vMerge w:val="continue"/>
            <w:vAlign w:val="center"/>
          </w:tcPr>
          <w:p>
            <w:pPr>
              <w:widowControl/>
              <w:adjustRightInd w:val="0"/>
              <w:snapToGrid w:val="0"/>
              <w:jc w:val="center"/>
              <w:rPr>
                <w:rFonts w:ascii="宋体" w:hAnsi="宋体"/>
                <w:b/>
                <w:color w:val="auto"/>
                <w:sz w:val="18"/>
                <w:szCs w:val="18"/>
                <w:highlight w:val="none"/>
              </w:rPr>
            </w:pPr>
          </w:p>
        </w:tc>
        <w:tc>
          <w:tcPr>
            <w:tcW w:w="2405" w:type="dxa"/>
            <w:vAlign w:val="center"/>
          </w:tcPr>
          <w:p>
            <w:pPr>
              <w:widowControl/>
              <w:adjustRightInd w:val="0"/>
              <w:snapToGrid w:val="0"/>
              <w:rPr>
                <w:rFonts w:ascii="宋体" w:hAnsi="宋体"/>
                <w:b/>
                <w:color w:val="auto"/>
                <w:sz w:val="18"/>
                <w:szCs w:val="18"/>
                <w:highlight w:val="none"/>
              </w:rPr>
            </w:pPr>
            <w:r>
              <w:rPr>
                <w:rFonts w:hint="eastAsia" w:ascii="宋体" w:hAnsi="宋体"/>
                <w:b/>
                <w:color w:val="auto"/>
                <w:sz w:val="18"/>
                <w:szCs w:val="18"/>
                <w:highlight w:val="none"/>
              </w:rPr>
              <w:t>1</w:t>
            </w:r>
            <w:r>
              <w:rPr>
                <w:rFonts w:ascii="宋体" w:hAnsi="宋体"/>
                <w:b/>
                <w:color w:val="auto"/>
                <w:sz w:val="18"/>
                <w:szCs w:val="18"/>
                <w:highlight w:val="none"/>
              </w:rPr>
              <w:t>-2</w:t>
            </w:r>
            <w:r>
              <w:rPr>
                <w:rFonts w:hint="eastAsia" w:ascii="宋体" w:hAnsi="宋体"/>
                <w:b/>
                <w:color w:val="auto"/>
                <w:sz w:val="18"/>
                <w:szCs w:val="18"/>
                <w:highlight w:val="none"/>
              </w:rPr>
              <w:t>：相关知识与技能</w:t>
            </w:r>
          </w:p>
        </w:tc>
        <w:tc>
          <w:tcPr>
            <w:tcW w:w="2693"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2268"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2268"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3402"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vMerge w:val="continue"/>
            <w:vAlign w:val="center"/>
          </w:tcPr>
          <w:p>
            <w:pPr>
              <w:widowControl/>
              <w:adjustRightInd w:val="0"/>
              <w:snapToGrid w:val="0"/>
              <w:jc w:val="center"/>
              <w:rPr>
                <w:rFonts w:ascii="宋体" w:hAnsi="宋体"/>
                <w:b/>
                <w:color w:val="auto"/>
                <w:sz w:val="18"/>
                <w:szCs w:val="18"/>
                <w:highlight w:val="none"/>
              </w:rPr>
            </w:pPr>
          </w:p>
        </w:tc>
        <w:tc>
          <w:tcPr>
            <w:tcW w:w="2405" w:type="dxa"/>
            <w:vAlign w:val="center"/>
          </w:tcPr>
          <w:p>
            <w:pPr>
              <w:widowControl/>
              <w:adjustRightInd w:val="0"/>
              <w:snapToGrid w:val="0"/>
              <w:rPr>
                <w:rFonts w:ascii="宋体" w:hAnsi="宋体"/>
                <w:b/>
                <w:color w:val="auto"/>
                <w:sz w:val="18"/>
                <w:szCs w:val="18"/>
                <w:highlight w:val="none"/>
              </w:rPr>
            </w:pPr>
            <w:r>
              <w:rPr>
                <w:rFonts w:hint="eastAsia" w:ascii="宋体" w:hAnsi="宋体"/>
                <w:b/>
                <w:color w:val="auto"/>
                <w:sz w:val="18"/>
                <w:szCs w:val="18"/>
                <w:highlight w:val="none"/>
              </w:rPr>
              <w:t>1</w:t>
            </w:r>
            <w:r>
              <w:rPr>
                <w:rFonts w:ascii="宋体" w:hAnsi="宋体"/>
                <w:b/>
                <w:color w:val="auto"/>
                <w:sz w:val="18"/>
                <w:szCs w:val="18"/>
                <w:highlight w:val="none"/>
              </w:rPr>
              <w:t>-3</w:t>
            </w:r>
            <w:r>
              <w:rPr>
                <w:rFonts w:hint="eastAsia" w:ascii="宋体" w:hAnsi="宋体"/>
                <w:b/>
                <w:color w:val="auto"/>
                <w:sz w:val="18"/>
                <w:szCs w:val="18"/>
                <w:highlight w:val="none"/>
              </w:rPr>
              <w:t>：国内外通行的经贸规则</w:t>
            </w:r>
          </w:p>
        </w:tc>
        <w:tc>
          <w:tcPr>
            <w:tcW w:w="2693"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2268"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2268"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3402"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vMerge w:val="restart"/>
            <w:vAlign w:val="center"/>
          </w:tcPr>
          <w:p>
            <w:pPr>
              <w:widowControl/>
              <w:adjustRightInd w:val="0"/>
              <w:snapToGrid w:val="0"/>
              <w:jc w:val="center"/>
              <w:rPr>
                <w:rFonts w:ascii="宋体" w:hAnsi="宋体"/>
                <w:b/>
                <w:color w:val="auto"/>
                <w:sz w:val="18"/>
                <w:szCs w:val="18"/>
                <w:highlight w:val="none"/>
              </w:rPr>
            </w:pPr>
            <w:r>
              <w:rPr>
                <w:rFonts w:hint="eastAsia" w:ascii="宋体" w:hAnsi="宋体"/>
                <w:b/>
                <w:color w:val="auto"/>
                <w:sz w:val="18"/>
                <w:szCs w:val="18"/>
                <w:highlight w:val="none"/>
              </w:rPr>
              <w:t>能</w:t>
            </w:r>
          </w:p>
          <w:p>
            <w:pPr>
              <w:widowControl/>
              <w:adjustRightInd w:val="0"/>
              <w:snapToGrid w:val="0"/>
              <w:jc w:val="center"/>
              <w:rPr>
                <w:rFonts w:ascii="宋体" w:hAnsi="宋体"/>
                <w:b/>
                <w:color w:val="auto"/>
                <w:sz w:val="18"/>
                <w:szCs w:val="18"/>
                <w:highlight w:val="none"/>
              </w:rPr>
            </w:pPr>
            <w:r>
              <w:rPr>
                <w:rFonts w:hint="eastAsia" w:ascii="宋体" w:hAnsi="宋体"/>
                <w:b/>
                <w:color w:val="auto"/>
                <w:sz w:val="18"/>
                <w:szCs w:val="18"/>
                <w:highlight w:val="none"/>
              </w:rPr>
              <w:t>力</w:t>
            </w:r>
          </w:p>
          <w:p>
            <w:pPr>
              <w:widowControl/>
              <w:adjustRightInd w:val="0"/>
              <w:snapToGrid w:val="0"/>
              <w:jc w:val="center"/>
              <w:rPr>
                <w:rFonts w:ascii="宋体" w:hAnsi="宋体"/>
                <w:b/>
                <w:color w:val="auto"/>
                <w:sz w:val="18"/>
                <w:szCs w:val="18"/>
                <w:highlight w:val="none"/>
              </w:rPr>
            </w:pPr>
            <w:r>
              <w:rPr>
                <w:rFonts w:hint="eastAsia" w:ascii="宋体" w:hAnsi="宋体"/>
                <w:b/>
                <w:color w:val="auto"/>
                <w:sz w:val="18"/>
                <w:szCs w:val="18"/>
                <w:highlight w:val="none"/>
              </w:rPr>
              <w:t>要</w:t>
            </w:r>
          </w:p>
          <w:p>
            <w:pPr>
              <w:widowControl/>
              <w:adjustRightInd w:val="0"/>
              <w:snapToGrid w:val="0"/>
              <w:jc w:val="center"/>
              <w:rPr>
                <w:rFonts w:ascii="宋体" w:hAnsi="宋体"/>
                <w:b/>
                <w:color w:val="auto"/>
                <w:sz w:val="18"/>
                <w:szCs w:val="18"/>
                <w:highlight w:val="none"/>
              </w:rPr>
            </w:pPr>
            <w:r>
              <w:rPr>
                <w:rFonts w:hint="eastAsia" w:ascii="宋体" w:hAnsi="宋体"/>
                <w:b/>
                <w:color w:val="auto"/>
                <w:sz w:val="18"/>
                <w:szCs w:val="18"/>
                <w:highlight w:val="none"/>
              </w:rPr>
              <w:t>求</w:t>
            </w:r>
          </w:p>
        </w:tc>
        <w:tc>
          <w:tcPr>
            <w:tcW w:w="2405" w:type="dxa"/>
            <w:vAlign w:val="center"/>
          </w:tcPr>
          <w:p>
            <w:pPr>
              <w:widowControl/>
              <w:adjustRightInd w:val="0"/>
              <w:snapToGrid w:val="0"/>
              <w:rPr>
                <w:rFonts w:ascii="宋体" w:hAnsi="宋体"/>
                <w:b/>
                <w:color w:val="auto"/>
                <w:sz w:val="18"/>
                <w:szCs w:val="18"/>
                <w:highlight w:val="none"/>
              </w:rPr>
            </w:pPr>
            <w:r>
              <w:rPr>
                <w:rFonts w:hint="eastAsia" w:ascii="宋体" w:hAnsi="宋体"/>
                <w:b/>
                <w:color w:val="auto"/>
                <w:sz w:val="18"/>
                <w:szCs w:val="18"/>
                <w:highlight w:val="none"/>
              </w:rPr>
              <w:t>2</w:t>
            </w:r>
            <w:r>
              <w:rPr>
                <w:rFonts w:ascii="宋体" w:hAnsi="宋体"/>
                <w:b/>
                <w:color w:val="auto"/>
                <w:sz w:val="18"/>
                <w:szCs w:val="18"/>
                <w:highlight w:val="none"/>
              </w:rPr>
              <w:t>-1</w:t>
            </w:r>
            <w:r>
              <w:rPr>
                <w:rFonts w:hint="eastAsia" w:ascii="宋体" w:hAnsi="宋体"/>
                <w:b/>
                <w:color w:val="auto"/>
                <w:sz w:val="18"/>
                <w:szCs w:val="18"/>
                <w:highlight w:val="none"/>
              </w:rPr>
              <w:t>：获取知识、运用知识、创新思维和跨文化交流的能力</w:t>
            </w:r>
          </w:p>
        </w:tc>
        <w:tc>
          <w:tcPr>
            <w:tcW w:w="2693"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2268"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2268"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3402"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vMerge w:val="continue"/>
            <w:vAlign w:val="center"/>
          </w:tcPr>
          <w:p>
            <w:pPr>
              <w:widowControl/>
              <w:adjustRightInd w:val="0"/>
              <w:snapToGrid w:val="0"/>
              <w:jc w:val="center"/>
              <w:rPr>
                <w:rFonts w:ascii="宋体" w:hAnsi="宋体"/>
                <w:b/>
                <w:color w:val="auto"/>
                <w:sz w:val="18"/>
                <w:szCs w:val="18"/>
                <w:highlight w:val="none"/>
              </w:rPr>
            </w:pPr>
          </w:p>
        </w:tc>
        <w:tc>
          <w:tcPr>
            <w:tcW w:w="2405" w:type="dxa"/>
            <w:vAlign w:val="center"/>
          </w:tcPr>
          <w:p>
            <w:pPr>
              <w:widowControl/>
              <w:adjustRightInd w:val="0"/>
              <w:snapToGrid w:val="0"/>
              <w:rPr>
                <w:rFonts w:ascii="宋体" w:hAnsi="宋体"/>
                <w:b/>
                <w:color w:val="auto"/>
                <w:sz w:val="18"/>
                <w:szCs w:val="18"/>
                <w:highlight w:val="none"/>
              </w:rPr>
            </w:pPr>
            <w:r>
              <w:rPr>
                <w:rFonts w:hint="eastAsia" w:ascii="宋体" w:hAnsi="宋体"/>
                <w:b/>
                <w:color w:val="auto"/>
                <w:sz w:val="18"/>
                <w:szCs w:val="18"/>
                <w:highlight w:val="none"/>
              </w:rPr>
              <w:t>2</w:t>
            </w:r>
            <w:r>
              <w:rPr>
                <w:rFonts w:ascii="宋体" w:hAnsi="宋体"/>
                <w:b/>
                <w:color w:val="auto"/>
                <w:sz w:val="18"/>
                <w:szCs w:val="18"/>
                <w:highlight w:val="none"/>
              </w:rPr>
              <w:t>-2</w:t>
            </w:r>
            <w:r>
              <w:rPr>
                <w:rFonts w:hint="eastAsia" w:ascii="宋体" w:hAnsi="宋体"/>
                <w:b/>
                <w:color w:val="auto"/>
                <w:sz w:val="18"/>
                <w:szCs w:val="18"/>
                <w:highlight w:val="none"/>
              </w:rPr>
              <w:t>：运用所学理论知识对国际经济与国际贸易发展动态的调查和分析能力</w:t>
            </w:r>
          </w:p>
        </w:tc>
        <w:tc>
          <w:tcPr>
            <w:tcW w:w="2693" w:type="dxa"/>
            <w:vAlign w:val="center"/>
          </w:tcPr>
          <w:p>
            <w:pPr>
              <w:widowControl/>
              <w:adjustRightInd w:val="0"/>
              <w:snapToGrid w:val="0"/>
              <w:jc w:val="center"/>
              <w:rPr>
                <w:rFonts w:ascii="宋体" w:hAnsi="宋体"/>
                <w:color w:val="auto"/>
                <w:sz w:val="18"/>
                <w:szCs w:val="18"/>
                <w:highlight w:val="none"/>
              </w:rPr>
            </w:pPr>
          </w:p>
        </w:tc>
        <w:tc>
          <w:tcPr>
            <w:tcW w:w="2268"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2268"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3402"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vMerge w:val="continue"/>
            <w:vAlign w:val="center"/>
          </w:tcPr>
          <w:p>
            <w:pPr>
              <w:widowControl/>
              <w:adjustRightInd w:val="0"/>
              <w:snapToGrid w:val="0"/>
              <w:jc w:val="center"/>
              <w:rPr>
                <w:rFonts w:ascii="宋体" w:hAnsi="宋体"/>
                <w:b/>
                <w:color w:val="auto"/>
                <w:sz w:val="18"/>
                <w:szCs w:val="18"/>
                <w:highlight w:val="none"/>
              </w:rPr>
            </w:pPr>
          </w:p>
        </w:tc>
        <w:tc>
          <w:tcPr>
            <w:tcW w:w="2405" w:type="dxa"/>
            <w:vAlign w:val="center"/>
          </w:tcPr>
          <w:p>
            <w:pPr>
              <w:widowControl/>
              <w:adjustRightInd w:val="0"/>
              <w:snapToGrid w:val="0"/>
              <w:rPr>
                <w:rFonts w:ascii="宋体" w:hAnsi="宋体"/>
                <w:b/>
                <w:color w:val="auto"/>
                <w:sz w:val="18"/>
                <w:szCs w:val="18"/>
                <w:highlight w:val="none"/>
              </w:rPr>
            </w:pPr>
            <w:r>
              <w:rPr>
                <w:rFonts w:hint="eastAsia" w:ascii="宋体" w:hAnsi="宋体"/>
                <w:b/>
                <w:color w:val="auto"/>
                <w:sz w:val="18"/>
                <w:szCs w:val="18"/>
                <w:highlight w:val="none"/>
              </w:rPr>
              <w:t>2</w:t>
            </w:r>
            <w:r>
              <w:rPr>
                <w:rFonts w:ascii="宋体" w:hAnsi="宋体"/>
                <w:b/>
                <w:color w:val="auto"/>
                <w:sz w:val="18"/>
                <w:szCs w:val="18"/>
                <w:highlight w:val="none"/>
              </w:rPr>
              <w:t>-3</w:t>
            </w:r>
            <w:r>
              <w:rPr>
                <w:rFonts w:hint="eastAsia" w:ascii="宋体" w:hAnsi="宋体"/>
                <w:b/>
                <w:color w:val="auto"/>
                <w:sz w:val="18"/>
                <w:szCs w:val="18"/>
                <w:highlight w:val="none"/>
              </w:rPr>
              <w:t>：具备国际贸易业务的实际操作能力</w:t>
            </w:r>
          </w:p>
        </w:tc>
        <w:tc>
          <w:tcPr>
            <w:tcW w:w="2693" w:type="dxa"/>
            <w:vAlign w:val="center"/>
          </w:tcPr>
          <w:p>
            <w:pPr>
              <w:widowControl/>
              <w:adjustRightInd w:val="0"/>
              <w:snapToGrid w:val="0"/>
              <w:jc w:val="center"/>
              <w:rPr>
                <w:rFonts w:ascii="宋体" w:hAnsi="宋体"/>
                <w:color w:val="auto"/>
                <w:sz w:val="18"/>
                <w:szCs w:val="18"/>
                <w:highlight w:val="none"/>
              </w:rPr>
            </w:pPr>
          </w:p>
        </w:tc>
        <w:tc>
          <w:tcPr>
            <w:tcW w:w="2268"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2268"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3402"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vMerge w:val="restart"/>
            <w:vAlign w:val="center"/>
          </w:tcPr>
          <w:p>
            <w:pPr>
              <w:widowControl/>
              <w:adjustRightInd w:val="0"/>
              <w:snapToGrid w:val="0"/>
              <w:jc w:val="center"/>
              <w:rPr>
                <w:rFonts w:ascii="宋体" w:hAnsi="宋体"/>
                <w:b/>
                <w:color w:val="auto"/>
                <w:sz w:val="18"/>
                <w:szCs w:val="18"/>
                <w:highlight w:val="none"/>
              </w:rPr>
            </w:pPr>
            <w:r>
              <w:rPr>
                <w:rFonts w:hint="eastAsia" w:ascii="宋体" w:hAnsi="宋体"/>
                <w:b/>
                <w:color w:val="auto"/>
                <w:sz w:val="18"/>
                <w:szCs w:val="18"/>
                <w:highlight w:val="none"/>
              </w:rPr>
              <w:t>素</w:t>
            </w:r>
          </w:p>
          <w:p>
            <w:pPr>
              <w:widowControl/>
              <w:adjustRightInd w:val="0"/>
              <w:snapToGrid w:val="0"/>
              <w:jc w:val="center"/>
              <w:rPr>
                <w:rFonts w:ascii="宋体" w:hAnsi="宋体"/>
                <w:b/>
                <w:color w:val="auto"/>
                <w:sz w:val="18"/>
                <w:szCs w:val="18"/>
                <w:highlight w:val="none"/>
              </w:rPr>
            </w:pPr>
            <w:r>
              <w:rPr>
                <w:rFonts w:hint="eastAsia" w:ascii="宋体" w:hAnsi="宋体"/>
                <w:b/>
                <w:color w:val="auto"/>
                <w:sz w:val="18"/>
                <w:szCs w:val="18"/>
                <w:highlight w:val="none"/>
              </w:rPr>
              <w:t>质</w:t>
            </w:r>
          </w:p>
          <w:p>
            <w:pPr>
              <w:widowControl/>
              <w:adjustRightInd w:val="0"/>
              <w:snapToGrid w:val="0"/>
              <w:jc w:val="center"/>
              <w:rPr>
                <w:rFonts w:ascii="宋体" w:hAnsi="宋体"/>
                <w:b/>
                <w:color w:val="auto"/>
                <w:sz w:val="18"/>
                <w:szCs w:val="18"/>
                <w:highlight w:val="none"/>
              </w:rPr>
            </w:pPr>
            <w:r>
              <w:rPr>
                <w:rFonts w:hint="eastAsia" w:ascii="宋体" w:hAnsi="宋体"/>
                <w:b/>
                <w:color w:val="auto"/>
                <w:sz w:val="18"/>
                <w:szCs w:val="18"/>
                <w:highlight w:val="none"/>
              </w:rPr>
              <w:t>要</w:t>
            </w:r>
          </w:p>
          <w:p>
            <w:pPr>
              <w:widowControl/>
              <w:adjustRightInd w:val="0"/>
              <w:snapToGrid w:val="0"/>
              <w:jc w:val="center"/>
              <w:rPr>
                <w:rFonts w:ascii="宋体" w:hAnsi="宋体"/>
                <w:b/>
                <w:color w:val="auto"/>
                <w:sz w:val="18"/>
                <w:szCs w:val="18"/>
                <w:highlight w:val="none"/>
              </w:rPr>
            </w:pPr>
            <w:r>
              <w:rPr>
                <w:rFonts w:hint="eastAsia" w:ascii="宋体" w:hAnsi="宋体"/>
                <w:b/>
                <w:color w:val="auto"/>
                <w:sz w:val="18"/>
                <w:szCs w:val="18"/>
                <w:highlight w:val="none"/>
              </w:rPr>
              <w:t>求</w:t>
            </w:r>
          </w:p>
        </w:tc>
        <w:tc>
          <w:tcPr>
            <w:tcW w:w="2405" w:type="dxa"/>
            <w:vAlign w:val="center"/>
          </w:tcPr>
          <w:p>
            <w:pPr>
              <w:widowControl/>
              <w:adjustRightInd w:val="0"/>
              <w:snapToGrid w:val="0"/>
              <w:rPr>
                <w:rFonts w:ascii="宋体" w:hAnsi="宋体"/>
                <w:b/>
                <w:color w:val="auto"/>
                <w:sz w:val="18"/>
                <w:szCs w:val="18"/>
                <w:highlight w:val="none"/>
              </w:rPr>
            </w:pPr>
            <w:r>
              <w:rPr>
                <w:rFonts w:hint="eastAsia" w:ascii="宋体" w:hAnsi="宋体"/>
                <w:b/>
                <w:color w:val="auto"/>
                <w:sz w:val="18"/>
                <w:szCs w:val="18"/>
                <w:highlight w:val="none"/>
              </w:rPr>
              <w:t>3</w:t>
            </w:r>
            <w:r>
              <w:rPr>
                <w:rFonts w:ascii="宋体" w:hAnsi="宋体"/>
                <w:b/>
                <w:color w:val="auto"/>
                <w:sz w:val="18"/>
                <w:szCs w:val="18"/>
                <w:highlight w:val="none"/>
              </w:rPr>
              <w:t>-1</w:t>
            </w:r>
            <w:r>
              <w:rPr>
                <w:rFonts w:hint="eastAsia" w:ascii="宋体" w:hAnsi="宋体"/>
                <w:b/>
                <w:color w:val="auto"/>
                <w:sz w:val="18"/>
                <w:szCs w:val="18"/>
                <w:highlight w:val="none"/>
              </w:rPr>
              <w:t>：思想道德素质</w:t>
            </w:r>
          </w:p>
        </w:tc>
        <w:tc>
          <w:tcPr>
            <w:tcW w:w="2693"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2268" w:type="dxa"/>
            <w:vAlign w:val="center"/>
          </w:tcPr>
          <w:p>
            <w:pPr>
              <w:widowControl/>
              <w:adjustRightInd w:val="0"/>
              <w:snapToGrid w:val="0"/>
              <w:jc w:val="center"/>
              <w:rPr>
                <w:rFonts w:ascii="宋体" w:hAnsi="宋体"/>
                <w:color w:val="auto"/>
                <w:sz w:val="18"/>
                <w:szCs w:val="18"/>
                <w:highlight w:val="none"/>
              </w:rPr>
            </w:pPr>
          </w:p>
        </w:tc>
        <w:tc>
          <w:tcPr>
            <w:tcW w:w="2268" w:type="dxa"/>
            <w:vAlign w:val="center"/>
          </w:tcPr>
          <w:p>
            <w:pPr>
              <w:widowControl/>
              <w:adjustRightInd w:val="0"/>
              <w:snapToGrid w:val="0"/>
              <w:jc w:val="center"/>
              <w:rPr>
                <w:rFonts w:ascii="宋体" w:hAnsi="宋体"/>
                <w:color w:val="auto"/>
                <w:sz w:val="18"/>
                <w:szCs w:val="18"/>
                <w:highlight w:val="none"/>
              </w:rPr>
            </w:pPr>
          </w:p>
        </w:tc>
        <w:tc>
          <w:tcPr>
            <w:tcW w:w="3402"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vMerge w:val="continue"/>
            <w:vAlign w:val="center"/>
          </w:tcPr>
          <w:p>
            <w:pPr>
              <w:widowControl/>
              <w:adjustRightInd w:val="0"/>
              <w:snapToGrid w:val="0"/>
              <w:jc w:val="center"/>
              <w:rPr>
                <w:rFonts w:ascii="宋体" w:hAnsi="宋体"/>
                <w:b/>
                <w:color w:val="auto"/>
                <w:sz w:val="18"/>
                <w:szCs w:val="18"/>
                <w:highlight w:val="none"/>
              </w:rPr>
            </w:pPr>
          </w:p>
        </w:tc>
        <w:tc>
          <w:tcPr>
            <w:tcW w:w="2405" w:type="dxa"/>
            <w:vAlign w:val="center"/>
          </w:tcPr>
          <w:p>
            <w:pPr>
              <w:widowControl/>
              <w:adjustRightInd w:val="0"/>
              <w:snapToGrid w:val="0"/>
              <w:rPr>
                <w:rFonts w:ascii="宋体" w:hAnsi="宋体"/>
                <w:b/>
                <w:color w:val="auto"/>
                <w:sz w:val="18"/>
                <w:szCs w:val="18"/>
                <w:highlight w:val="none"/>
              </w:rPr>
            </w:pPr>
            <w:r>
              <w:rPr>
                <w:rFonts w:hint="eastAsia" w:ascii="宋体" w:hAnsi="宋体"/>
                <w:b/>
                <w:color w:val="auto"/>
                <w:sz w:val="18"/>
                <w:szCs w:val="18"/>
                <w:highlight w:val="none"/>
              </w:rPr>
              <w:t>3</w:t>
            </w:r>
            <w:r>
              <w:rPr>
                <w:rFonts w:ascii="宋体" w:hAnsi="宋体"/>
                <w:b/>
                <w:color w:val="auto"/>
                <w:sz w:val="18"/>
                <w:szCs w:val="18"/>
                <w:highlight w:val="none"/>
              </w:rPr>
              <w:t>-2</w:t>
            </w:r>
            <w:r>
              <w:rPr>
                <w:rFonts w:hint="eastAsia" w:ascii="宋体" w:hAnsi="宋体"/>
                <w:b/>
                <w:color w:val="auto"/>
                <w:sz w:val="18"/>
                <w:szCs w:val="18"/>
                <w:highlight w:val="none"/>
              </w:rPr>
              <w:t>：科学文化素质</w:t>
            </w:r>
          </w:p>
        </w:tc>
        <w:tc>
          <w:tcPr>
            <w:tcW w:w="2693" w:type="dxa"/>
            <w:vAlign w:val="center"/>
          </w:tcPr>
          <w:p>
            <w:pPr>
              <w:widowControl/>
              <w:adjustRightInd w:val="0"/>
              <w:snapToGrid w:val="0"/>
              <w:jc w:val="center"/>
              <w:rPr>
                <w:rFonts w:ascii="宋体" w:hAnsi="宋体"/>
                <w:color w:val="auto"/>
                <w:sz w:val="18"/>
                <w:szCs w:val="18"/>
                <w:highlight w:val="none"/>
              </w:rPr>
            </w:pPr>
          </w:p>
        </w:tc>
        <w:tc>
          <w:tcPr>
            <w:tcW w:w="2268" w:type="dxa"/>
            <w:vAlign w:val="center"/>
          </w:tcPr>
          <w:p>
            <w:pPr>
              <w:widowControl/>
              <w:adjustRightInd w:val="0"/>
              <w:snapToGrid w:val="0"/>
              <w:jc w:val="center"/>
              <w:rPr>
                <w:rFonts w:ascii="宋体" w:hAnsi="宋体"/>
                <w:color w:val="auto"/>
                <w:sz w:val="18"/>
                <w:szCs w:val="18"/>
                <w:highlight w:val="none"/>
              </w:rPr>
            </w:pPr>
          </w:p>
        </w:tc>
        <w:tc>
          <w:tcPr>
            <w:tcW w:w="2268"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3402"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vMerge w:val="continue"/>
            <w:vAlign w:val="center"/>
          </w:tcPr>
          <w:p>
            <w:pPr>
              <w:widowControl/>
              <w:adjustRightInd w:val="0"/>
              <w:snapToGrid w:val="0"/>
              <w:jc w:val="center"/>
              <w:rPr>
                <w:rFonts w:ascii="宋体" w:hAnsi="宋体"/>
                <w:b/>
                <w:color w:val="auto"/>
                <w:sz w:val="18"/>
                <w:szCs w:val="18"/>
                <w:highlight w:val="none"/>
              </w:rPr>
            </w:pPr>
          </w:p>
        </w:tc>
        <w:tc>
          <w:tcPr>
            <w:tcW w:w="2405" w:type="dxa"/>
            <w:vAlign w:val="center"/>
          </w:tcPr>
          <w:p>
            <w:pPr>
              <w:widowControl/>
              <w:adjustRightInd w:val="0"/>
              <w:snapToGrid w:val="0"/>
              <w:rPr>
                <w:rFonts w:ascii="宋体" w:hAnsi="宋体"/>
                <w:b/>
                <w:color w:val="auto"/>
                <w:sz w:val="18"/>
                <w:szCs w:val="18"/>
                <w:highlight w:val="none"/>
              </w:rPr>
            </w:pPr>
            <w:r>
              <w:rPr>
                <w:rFonts w:ascii="宋体" w:hAnsi="宋体"/>
                <w:b/>
                <w:color w:val="auto"/>
                <w:sz w:val="18"/>
                <w:szCs w:val="18"/>
                <w:highlight w:val="none"/>
              </w:rPr>
              <w:t>3-3</w:t>
            </w:r>
            <w:r>
              <w:rPr>
                <w:rFonts w:hint="eastAsia" w:ascii="宋体" w:hAnsi="宋体"/>
                <w:b/>
                <w:color w:val="auto"/>
                <w:sz w:val="18"/>
                <w:szCs w:val="18"/>
                <w:highlight w:val="none"/>
              </w:rPr>
              <w:t>：专业素质</w:t>
            </w:r>
          </w:p>
        </w:tc>
        <w:tc>
          <w:tcPr>
            <w:tcW w:w="2693" w:type="dxa"/>
            <w:vAlign w:val="center"/>
          </w:tcPr>
          <w:p>
            <w:pPr>
              <w:widowControl/>
              <w:adjustRightInd w:val="0"/>
              <w:snapToGrid w:val="0"/>
              <w:jc w:val="center"/>
              <w:rPr>
                <w:rFonts w:ascii="宋体" w:hAnsi="宋体"/>
                <w:color w:val="auto"/>
                <w:sz w:val="18"/>
                <w:szCs w:val="18"/>
                <w:highlight w:val="none"/>
              </w:rPr>
            </w:pPr>
          </w:p>
        </w:tc>
        <w:tc>
          <w:tcPr>
            <w:tcW w:w="2268"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2268"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3402"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vMerge w:val="continue"/>
            <w:vAlign w:val="center"/>
          </w:tcPr>
          <w:p>
            <w:pPr>
              <w:widowControl/>
              <w:adjustRightInd w:val="0"/>
              <w:snapToGrid w:val="0"/>
              <w:jc w:val="center"/>
              <w:rPr>
                <w:rFonts w:ascii="宋体" w:hAnsi="宋体"/>
                <w:b/>
                <w:color w:val="auto"/>
                <w:sz w:val="18"/>
                <w:szCs w:val="18"/>
                <w:highlight w:val="none"/>
              </w:rPr>
            </w:pPr>
          </w:p>
        </w:tc>
        <w:tc>
          <w:tcPr>
            <w:tcW w:w="2405" w:type="dxa"/>
            <w:vAlign w:val="center"/>
          </w:tcPr>
          <w:p>
            <w:pPr>
              <w:widowControl/>
              <w:adjustRightInd w:val="0"/>
              <w:snapToGrid w:val="0"/>
              <w:rPr>
                <w:rFonts w:ascii="宋体" w:hAnsi="宋体"/>
                <w:b/>
                <w:color w:val="auto"/>
                <w:sz w:val="18"/>
                <w:szCs w:val="18"/>
                <w:highlight w:val="none"/>
              </w:rPr>
            </w:pPr>
            <w:r>
              <w:rPr>
                <w:rFonts w:ascii="宋体" w:hAnsi="宋体"/>
                <w:b/>
                <w:color w:val="auto"/>
                <w:sz w:val="18"/>
                <w:szCs w:val="18"/>
                <w:highlight w:val="none"/>
              </w:rPr>
              <w:t>3</w:t>
            </w:r>
            <w:r>
              <w:rPr>
                <w:rFonts w:hint="eastAsia" w:ascii="宋体" w:hAnsi="宋体"/>
                <w:b/>
                <w:color w:val="auto"/>
                <w:sz w:val="18"/>
                <w:szCs w:val="18"/>
                <w:highlight w:val="none"/>
              </w:rPr>
              <w:t>-</w:t>
            </w:r>
            <w:r>
              <w:rPr>
                <w:rFonts w:ascii="宋体" w:hAnsi="宋体"/>
                <w:b/>
                <w:color w:val="auto"/>
                <w:sz w:val="18"/>
                <w:szCs w:val="18"/>
                <w:highlight w:val="none"/>
              </w:rPr>
              <w:t>4</w:t>
            </w:r>
            <w:r>
              <w:rPr>
                <w:rFonts w:hint="eastAsia" w:ascii="宋体" w:hAnsi="宋体"/>
                <w:b/>
                <w:color w:val="auto"/>
                <w:sz w:val="18"/>
                <w:szCs w:val="18"/>
                <w:highlight w:val="none"/>
              </w:rPr>
              <w:t>：身心素质</w:t>
            </w:r>
          </w:p>
        </w:tc>
        <w:tc>
          <w:tcPr>
            <w:tcW w:w="2693"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2268" w:type="dxa"/>
            <w:vAlign w:val="center"/>
          </w:tcPr>
          <w:p>
            <w:pPr>
              <w:widowControl/>
              <w:adjustRightInd w:val="0"/>
              <w:snapToGrid w:val="0"/>
              <w:jc w:val="center"/>
              <w:rPr>
                <w:rFonts w:ascii="宋体" w:hAnsi="宋体"/>
                <w:color w:val="auto"/>
                <w:sz w:val="18"/>
                <w:szCs w:val="18"/>
                <w:highlight w:val="none"/>
              </w:rPr>
            </w:pPr>
          </w:p>
        </w:tc>
        <w:tc>
          <w:tcPr>
            <w:tcW w:w="2268" w:type="dxa"/>
            <w:vAlign w:val="center"/>
          </w:tcPr>
          <w:p>
            <w:pPr>
              <w:widowControl/>
              <w:adjustRightInd w:val="0"/>
              <w:snapToGrid w:val="0"/>
              <w:jc w:val="center"/>
              <w:rPr>
                <w:rFonts w:ascii="宋体" w:hAnsi="宋体"/>
                <w:color w:val="auto"/>
                <w:sz w:val="18"/>
                <w:szCs w:val="18"/>
                <w:highlight w:val="none"/>
              </w:rPr>
            </w:pPr>
          </w:p>
        </w:tc>
        <w:tc>
          <w:tcPr>
            <w:tcW w:w="3402" w:type="dxa"/>
            <w:vAlign w:val="center"/>
          </w:tcPr>
          <w:p>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r>
    </w:tbl>
    <w:p>
      <w:pPr>
        <w:spacing w:line="500" w:lineRule="exact"/>
        <w:ind w:firstLine="480" w:firstLineChars="200"/>
        <w:rPr>
          <w:rFonts w:ascii="黑体" w:eastAsia="黑体"/>
          <w:bCs/>
          <w:color w:val="auto"/>
          <w:sz w:val="24"/>
          <w:highlight w:val="none"/>
        </w:rPr>
      </w:pPr>
    </w:p>
    <w:p>
      <w:pPr>
        <w:spacing w:line="500" w:lineRule="exact"/>
        <w:ind w:firstLine="480" w:firstLineChars="200"/>
        <w:rPr>
          <w:rFonts w:ascii="黑体" w:eastAsia="黑体"/>
          <w:bCs/>
          <w:color w:val="auto"/>
          <w:sz w:val="24"/>
          <w:highlight w:val="none"/>
        </w:rPr>
      </w:pPr>
    </w:p>
    <w:p>
      <w:pPr>
        <w:spacing w:line="500" w:lineRule="exact"/>
        <w:ind w:firstLine="480" w:firstLineChars="200"/>
        <w:rPr>
          <w:rFonts w:ascii="黑体" w:eastAsia="黑体"/>
          <w:bCs/>
          <w:color w:val="auto"/>
          <w:sz w:val="24"/>
          <w:highlight w:val="none"/>
        </w:rPr>
      </w:pPr>
      <w:r>
        <w:rPr>
          <w:rFonts w:hint="eastAsia" w:ascii="黑体" w:eastAsia="黑体"/>
          <w:bCs/>
          <w:color w:val="auto"/>
          <w:sz w:val="24"/>
          <w:highlight w:val="none"/>
        </w:rPr>
        <w:t>十一、课程体系支撑毕业要求实现关系矩阵图</w:t>
      </w:r>
    </w:p>
    <w:p>
      <w:pPr>
        <w:widowControl/>
        <w:adjustRightInd w:val="0"/>
        <w:snapToGrid w:val="0"/>
        <w:spacing w:line="440" w:lineRule="exact"/>
        <w:ind w:firstLine="480" w:firstLineChars="200"/>
        <w:jc w:val="left"/>
        <w:rPr>
          <w:rFonts w:ascii="黑体" w:eastAsia="黑体"/>
          <w:bCs/>
          <w:color w:val="auto"/>
          <w:sz w:val="24"/>
          <w:highlight w:val="none"/>
        </w:rPr>
      </w:pPr>
      <w:r>
        <w:rPr>
          <w:rFonts w:hint="eastAsia" w:ascii="黑体" w:eastAsia="黑体"/>
          <w:bCs/>
          <w:color w:val="auto"/>
          <w:sz w:val="24"/>
          <w:highlight w:val="none"/>
        </w:rPr>
        <w:t>（一）通识教育课程部分</w:t>
      </w:r>
    </w:p>
    <w:tbl>
      <w:tblPr>
        <w:tblStyle w:val="15"/>
        <w:tblW w:w="13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2732"/>
        <w:gridCol w:w="958"/>
        <w:gridCol w:w="850"/>
        <w:gridCol w:w="851"/>
        <w:gridCol w:w="992"/>
        <w:gridCol w:w="992"/>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3857" w:type="dxa"/>
            <w:gridSpan w:val="2"/>
            <w:tcBorders>
              <w:tl2br w:val="single" w:color="auto" w:sz="4" w:space="0"/>
            </w:tcBorders>
            <w:vAlign w:val="center"/>
          </w:tcPr>
          <w:p>
            <w:pPr>
              <w:adjustRightInd w:val="0"/>
              <w:snapToGrid w:val="0"/>
              <w:jc w:val="right"/>
              <w:rPr>
                <w:rFonts w:ascii="宋体" w:hAnsi="宋体"/>
                <w:b/>
                <w:color w:val="auto"/>
                <w:sz w:val="18"/>
                <w:szCs w:val="18"/>
                <w:highlight w:val="none"/>
              </w:rPr>
            </w:pPr>
            <w:r>
              <w:rPr>
                <w:rFonts w:hint="eastAsia" w:ascii="宋体" w:hAnsi="宋体"/>
                <w:b/>
                <w:color w:val="auto"/>
                <w:sz w:val="18"/>
                <w:szCs w:val="18"/>
                <w:highlight w:val="none"/>
              </w:rPr>
              <w:t>毕业要求</w:t>
            </w:r>
          </w:p>
          <w:p>
            <w:pPr>
              <w:adjustRightInd w:val="0"/>
              <w:snapToGrid w:val="0"/>
              <w:jc w:val="center"/>
              <w:rPr>
                <w:rFonts w:ascii="宋体" w:hAnsi="宋体"/>
                <w:b/>
                <w:color w:val="auto"/>
                <w:sz w:val="18"/>
                <w:szCs w:val="18"/>
                <w:highlight w:val="none"/>
              </w:rPr>
            </w:pPr>
          </w:p>
          <w:p>
            <w:pPr>
              <w:adjustRightInd w:val="0"/>
              <w:snapToGrid w:val="0"/>
              <w:rPr>
                <w:rFonts w:ascii="宋体" w:hAnsi="宋体"/>
                <w:b/>
                <w:color w:val="auto"/>
                <w:sz w:val="18"/>
                <w:szCs w:val="18"/>
                <w:highlight w:val="none"/>
              </w:rPr>
            </w:pPr>
            <w:r>
              <w:rPr>
                <w:rFonts w:hint="eastAsia" w:ascii="宋体" w:hAnsi="宋体"/>
                <w:b/>
                <w:color w:val="auto"/>
                <w:sz w:val="18"/>
                <w:szCs w:val="18"/>
                <w:highlight w:val="none"/>
              </w:rPr>
              <w:t>课程体系</w:t>
            </w:r>
          </w:p>
        </w:tc>
        <w:tc>
          <w:tcPr>
            <w:tcW w:w="2659" w:type="dxa"/>
            <w:gridSpan w:val="3"/>
            <w:vAlign w:val="center"/>
          </w:tcPr>
          <w:p>
            <w:pPr>
              <w:adjustRightInd w:val="0"/>
              <w:snapToGrid w:val="0"/>
              <w:jc w:val="center"/>
              <w:rPr>
                <w:rFonts w:ascii="宋体" w:hAnsi="宋体" w:cs="AdobeHeitiStd-Regular"/>
                <w:b/>
                <w:color w:val="auto"/>
                <w:kern w:val="0"/>
                <w:sz w:val="18"/>
                <w:szCs w:val="18"/>
                <w:highlight w:val="none"/>
              </w:rPr>
            </w:pPr>
            <w:r>
              <w:rPr>
                <w:rFonts w:hint="eastAsia" w:ascii="宋体" w:hAnsi="宋体" w:cs="AdobeHeitiStd-Regular"/>
                <w:b/>
                <w:color w:val="auto"/>
                <w:kern w:val="0"/>
                <w:sz w:val="18"/>
                <w:szCs w:val="18"/>
                <w:highlight w:val="none"/>
              </w:rPr>
              <w:t>知识要求</w:t>
            </w:r>
          </w:p>
        </w:tc>
        <w:tc>
          <w:tcPr>
            <w:tcW w:w="2977" w:type="dxa"/>
            <w:gridSpan w:val="3"/>
            <w:vAlign w:val="center"/>
          </w:tcPr>
          <w:p>
            <w:pPr>
              <w:adjustRightInd w:val="0"/>
              <w:snapToGrid w:val="0"/>
              <w:jc w:val="center"/>
              <w:rPr>
                <w:rFonts w:ascii="宋体" w:hAnsi="宋体" w:cs="AdobeHeitiStd-Regular"/>
                <w:b/>
                <w:color w:val="auto"/>
                <w:kern w:val="0"/>
                <w:sz w:val="18"/>
                <w:szCs w:val="18"/>
                <w:highlight w:val="none"/>
              </w:rPr>
            </w:pPr>
            <w:r>
              <w:rPr>
                <w:rFonts w:hint="eastAsia" w:ascii="宋体" w:hAnsi="宋体" w:cs="AdobeHeitiStd-Regular"/>
                <w:b/>
                <w:color w:val="auto"/>
                <w:kern w:val="0"/>
                <w:sz w:val="18"/>
                <w:szCs w:val="18"/>
                <w:highlight w:val="none"/>
              </w:rPr>
              <w:t>能力要求</w:t>
            </w:r>
          </w:p>
        </w:tc>
        <w:tc>
          <w:tcPr>
            <w:tcW w:w="3969" w:type="dxa"/>
            <w:gridSpan w:val="4"/>
            <w:vAlign w:val="center"/>
          </w:tcPr>
          <w:p>
            <w:pPr>
              <w:adjustRightInd w:val="0"/>
              <w:snapToGrid w:val="0"/>
              <w:jc w:val="center"/>
              <w:rPr>
                <w:rFonts w:ascii="宋体" w:hAnsi="宋体" w:cs="AdobeHeitiStd-Regular"/>
                <w:b/>
                <w:color w:val="auto"/>
                <w:kern w:val="0"/>
                <w:sz w:val="18"/>
                <w:szCs w:val="18"/>
                <w:highlight w:val="none"/>
              </w:rPr>
            </w:pPr>
            <w:r>
              <w:rPr>
                <w:rFonts w:hint="eastAsia" w:ascii="宋体" w:hAnsi="宋体" w:cs="AdobeHeitiStd-Regular"/>
                <w:b/>
                <w:color w:val="auto"/>
                <w:kern w:val="0"/>
                <w:sz w:val="18"/>
                <w:szCs w:val="18"/>
                <w:highlight w:val="none"/>
              </w:rPr>
              <w:t>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125" w:type="dxa"/>
            <w:vAlign w:val="center"/>
          </w:tcPr>
          <w:p>
            <w:pPr>
              <w:adjustRightInd w:val="0"/>
              <w:snapToGrid w:val="0"/>
              <w:jc w:val="center"/>
              <w:rPr>
                <w:rFonts w:ascii="宋体" w:hAnsi="宋体"/>
                <w:b/>
                <w:color w:val="auto"/>
                <w:sz w:val="18"/>
                <w:szCs w:val="18"/>
                <w:highlight w:val="none"/>
              </w:rPr>
            </w:pPr>
            <w:r>
              <w:rPr>
                <w:rFonts w:hint="eastAsia" w:ascii="宋体" w:hAnsi="宋体"/>
                <w:b/>
                <w:color w:val="auto"/>
                <w:sz w:val="18"/>
                <w:szCs w:val="18"/>
                <w:highlight w:val="none"/>
              </w:rPr>
              <w:t>课程号</w:t>
            </w:r>
          </w:p>
        </w:tc>
        <w:tc>
          <w:tcPr>
            <w:tcW w:w="2732" w:type="dxa"/>
            <w:vAlign w:val="center"/>
          </w:tcPr>
          <w:p>
            <w:pPr>
              <w:adjustRightInd w:val="0"/>
              <w:snapToGrid w:val="0"/>
              <w:jc w:val="center"/>
              <w:rPr>
                <w:rFonts w:ascii="宋体" w:hAnsi="宋体"/>
                <w:b/>
                <w:color w:val="auto"/>
                <w:sz w:val="18"/>
                <w:szCs w:val="18"/>
                <w:highlight w:val="none"/>
              </w:rPr>
            </w:pPr>
            <w:r>
              <w:rPr>
                <w:rFonts w:hint="eastAsia" w:ascii="宋体" w:hAnsi="宋体"/>
                <w:b/>
                <w:color w:val="auto"/>
                <w:sz w:val="18"/>
                <w:szCs w:val="18"/>
                <w:highlight w:val="none"/>
              </w:rPr>
              <w:t>课程名称</w:t>
            </w:r>
          </w:p>
        </w:tc>
        <w:tc>
          <w:tcPr>
            <w:tcW w:w="958" w:type="dxa"/>
            <w:vAlign w:val="center"/>
          </w:tcPr>
          <w:p>
            <w:pPr>
              <w:adjustRightInd w:val="0"/>
              <w:snapToGrid w:val="0"/>
              <w:jc w:val="center"/>
              <w:rPr>
                <w:rFonts w:ascii="宋体" w:hAnsi="宋体" w:cs="AdobeHeitiStd-Regular"/>
                <w:b/>
                <w:color w:val="auto"/>
                <w:kern w:val="0"/>
                <w:sz w:val="18"/>
                <w:szCs w:val="18"/>
                <w:highlight w:val="none"/>
              </w:rPr>
            </w:pPr>
            <w:r>
              <w:rPr>
                <w:rFonts w:ascii="宋体" w:hAnsi="宋体" w:cs="AdobeHeitiStd-Regular"/>
                <w:b/>
                <w:color w:val="auto"/>
                <w:kern w:val="0"/>
                <w:sz w:val="18"/>
                <w:szCs w:val="18"/>
                <w:highlight w:val="none"/>
              </w:rPr>
              <w:t>1-</w:t>
            </w:r>
            <w:r>
              <w:rPr>
                <w:rFonts w:hint="eastAsia" w:ascii="宋体" w:hAnsi="宋体" w:cs="AdobeHeitiStd-Regular"/>
                <w:b/>
                <w:color w:val="auto"/>
                <w:kern w:val="0"/>
                <w:sz w:val="18"/>
                <w:szCs w:val="18"/>
                <w:highlight w:val="none"/>
              </w:rPr>
              <w:t>1</w:t>
            </w:r>
          </w:p>
        </w:tc>
        <w:tc>
          <w:tcPr>
            <w:tcW w:w="850" w:type="dxa"/>
            <w:vAlign w:val="center"/>
          </w:tcPr>
          <w:p>
            <w:pPr>
              <w:adjustRightInd w:val="0"/>
              <w:snapToGrid w:val="0"/>
              <w:jc w:val="center"/>
              <w:rPr>
                <w:rFonts w:ascii="宋体" w:hAnsi="宋体" w:cs="AdobeHeitiStd-Regular"/>
                <w:b/>
                <w:color w:val="auto"/>
                <w:kern w:val="0"/>
                <w:sz w:val="18"/>
                <w:szCs w:val="18"/>
                <w:highlight w:val="none"/>
              </w:rPr>
            </w:pPr>
            <w:r>
              <w:rPr>
                <w:rFonts w:ascii="宋体" w:hAnsi="宋体" w:cs="AdobeHeitiStd-Regular"/>
                <w:b/>
                <w:color w:val="auto"/>
                <w:kern w:val="0"/>
                <w:sz w:val="18"/>
                <w:szCs w:val="18"/>
                <w:highlight w:val="none"/>
              </w:rPr>
              <w:t>1-</w:t>
            </w:r>
            <w:r>
              <w:rPr>
                <w:rFonts w:hint="eastAsia" w:ascii="宋体" w:hAnsi="宋体" w:cs="AdobeHeitiStd-Regular"/>
                <w:b/>
                <w:color w:val="auto"/>
                <w:kern w:val="0"/>
                <w:sz w:val="18"/>
                <w:szCs w:val="18"/>
                <w:highlight w:val="none"/>
              </w:rPr>
              <w:t>2</w:t>
            </w:r>
          </w:p>
        </w:tc>
        <w:tc>
          <w:tcPr>
            <w:tcW w:w="851" w:type="dxa"/>
            <w:vAlign w:val="center"/>
          </w:tcPr>
          <w:p>
            <w:pPr>
              <w:adjustRightInd w:val="0"/>
              <w:snapToGrid w:val="0"/>
              <w:jc w:val="center"/>
              <w:rPr>
                <w:rFonts w:ascii="宋体" w:hAnsi="宋体" w:cs="AdobeHeitiStd-Regular"/>
                <w:b/>
                <w:color w:val="auto"/>
                <w:kern w:val="0"/>
                <w:sz w:val="18"/>
                <w:szCs w:val="18"/>
                <w:highlight w:val="none"/>
              </w:rPr>
            </w:pPr>
            <w:r>
              <w:rPr>
                <w:rFonts w:ascii="宋体" w:hAnsi="宋体" w:cs="AdobeHeitiStd-Regular"/>
                <w:b/>
                <w:color w:val="auto"/>
                <w:kern w:val="0"/>
                <w:sz w:val="18"/>
                <w:szCs w:val="18"/>
                <w:highlight w:val="none"/>
              </w:rPr>
              <w:t>1-</w:t>
            </w:r>
            <w:r>
              <w:rPr>
                <w:rFonts w:hint="eastAsia" w:ascii="宋体" w:hAnsi="宋体" w:cs="AdobeHeitiStd-Regular"/>
                <w:b/>
                <w:color w:val="auto"/>
                <w:kern w:val="0"/>
                <w:sz w:val="18"/>
                <w:szCs w:val="18"/>
                <w:highlight w:val="none"/>
              </w:rPr>
              <w:t>3</w:t>
            </w:r>
          </w:p>
        </w:tc>
        <w:tc>
          <w:tcPr>
            <w:tcW w:w="992" w:type="dxa"/>
            <w:vAlign w:val="center"/>
          </w:tcPr>
          <w:p>
            <w:pPr>
              <w:adjustRightInd w:val="0"/>
              <w:snapToGrid w:val="0"/>
              <w:jc w:val="center"/>
              <w:rPr>
                <w:rFonts w:ascii="宋体" w:hAnsi="宋体" w:cs="AdobeHeitiStd-Regular"/>
                <w:b/>
                <w:color w:val="auto"/>
                <w:kern w:val="0"/>
                <w:sz w:val="18"/>
                <w:szCs w:val="18"/>
                <w:highlight w:val="none"/>
              </w:rPr>
            </w:pPr>
            <w:r>
              <w:rPr>
                <w:rFonts w:ascii="宋体" w:hAnsi="宋体" w:cs="AdobeHeitiStd-Regular"/>
                <w:b/>
                <w:color w:val="auto"/>
                <w:kern w:val="0"/>
                <w:sz w:val="18"/>
                <w:szCs w:val="18"/>
                <w:highlight w:val="none"/>
              </w:rPr>
              <w:t>2-1</w:t>
            </w:r>
          </w:p>
        </w:tc>
        <w:tc>
          <w:tcPr>
            <w:tcW w:w="992" w:type="dxa"/>
            <w:vAlign w:val="center"/>
          </w:tcPr>
          <w:p>
            <w:pPr>
              <w:adjustRightInd w:val="0"/>
              <w:snapToGrid w:val="0"/>
              <w:jc w:val="center"/>
              <w:rPr>
                <w:rFonts w:ascii="宋体" w:hAnsi="宋体" w:cs="AdobeHeitiStd-Regular"/>
                <w:b/>
                <w:color w:val="auto"/>
                <w:kern w:val="0"/>
                <w:sz w:val="18"/>
                <w:szCs w:val="18"/>
                <w:highlight w:val="none"/>
              </w:rPr>
            </w:pPr>
            <w:r>
              <w:rPr>
                <w:rFonts w:ascii="宋体" w:hAnsi="宋体" w:cs="AdobeHeitiStd-Regular"/>
                <w:b/>
                <w:color w:val="auto"/>
                <w:kern w:val="0"/>
                <w:sz w:val="18"/>
                <w:szCs w:val="18"/>
                <w:highlight w:val="none"/>
              </w:rPr>
              <w:t>2-2</w:t>
            </w:r>
          </w:p>
        </w:tc>
        <w:tc>
          <w:tcPr>
            <w:tcW w:w="993" w:type="dxa"/>
            <w:vAlign w:val="center"/>
          </w:tcPr>
          <w:p>
            <w:pPr>
              <w:adjustRightInd w:val="0"/>
              <w:snapToGrid w:val="0"/>
              <w:jc w:val="center"/>
              <w:rPr>
                <w:rFonts w:ascii="宋体" w:hAnsi="宋体" w:cs="AdobeHeitiStd-Regular"/>
                <w:b/>
                <w:color w:val="auto"/>
                <w:kern w:val="0"/>
                <w:sz w:val="18"/>
                <w:szCs w:val="18"/>
                <w:highlight w:val="none"/>
              </w:rPr>
            </w:pPr>
            <w:r>
              <w:rPr>
                <w:rFonts w:ascii="宋体" w:hAnsi="宋体" w:cs="AdobeHeitiStd-Regular"/>
                <w:b/>
                <w:color w:val="auto"/>
                <w:kern w:val="0"/>
                <w:sz w:val="18"/>
                <w:szCs w:val="18"/>
                <w:highlight w:val="none"/>
              </w:rPr>
              <w:t>2-3</w:t>
            </w:r>
          </w:p>
        </w:tc>
        <w:tc>
          <w:tcPr>
            <w:tcW w:w="992" w:type="dxa"/>
            <w:vAlign w:val="center"/>
          </w:tcPr>
          <w:p>
            <w:pPr>
              <w:adjustRightInd w:val="0"/>
              <w:snapToGrid w:val="0"/>
              <w:jc w:val="center"/>
              <w:rPr>
                <w:rFonts w:ascii="宋体" w:hAnsi="宋体" w:cs="AdobeHeitiStd-Regular"/>
                <w:b/>
                <w:color w:val="auto"/>
                <w:kern w:val="0"/>
                <w:sz w:val="18"/>
                <w:szCs w:val="18"/>
                <w:highlight w:val="none"/>
              </w:rPr>
            </w:pPr>
            <w:r>
              <w:rPr>
                <w:rFonts w:hint="eastAsia" w:ascii="宋体" w:hAnsi="宋体" w:cs="AdobeHeitiStd-Regular"/>
                <w:b/>
                <w:color w:val="auto"/>
                <w:kern w:val="0"/>
                <w:sz w:val="18"/>
                <w:szCs w:val="18"/>
                <w:highlight w:val="none"/>
              </w:rPr>
              <w:t>3</w:t>
            </w:r>
            <w:r>
              <w:rPr>
                <w:rFonts w:ascii="宋体" w:hAnsi="宋体" w:cs="AdobeHeitiStd-Regular"/>
                <w:b/>
                <w:color w:val="auto"/>
                <w:kern w:val="0"/>
                <w:sz w:val="18"/>
                <w:szCs w:val="18"/>
                <w:highlight w:val="none"/>
              </w:rPr>
              <w:t>-1</w:t>
            </w:r>
          </w:p>
        </w:tc>
        <w:tc>
          <w:tcPr>
            <w:tcW w:w="992" w:type="dxa"/>
            <w:vAlign w:val="center"/>
          </w:tcPr>
          <w:p>
            <w:pPr>
              <w:adjustRightInd w:val="0"/>
              <w:snapToGrid w:val="0"/>
              <w:jc w:val="center"/>
              <w:rPr>
                <w:rFonts w:ascii="宋体" w:hAnsi="宋体" w:cs="AdobeHeitiStd-Regular"/>
                <w:b/>
                <w:color w:val="auto"/>
                <w:kern w:val="0"/>
                <w:sz w:val="18"/>
                <w:szCs w:val="18"/>
                <w:highlight w:val="none"/>
              </w:rPr>
            </w:pPr>
            <w:r>
              <w:rPr>
                <w:rFonts w:hint="eastAsia" w:ascii="宋体" w:hAnsi="宋体" w:cs="AdobeHeitiStd-Regular"/>
                <w:b/>
                <w:color w:val="auto"/>
                <w:kern w:val="0"/>
                <w:sz w:val="18"/>
                <w:szCs w:val="18"/>
                <w:highlight w:val="none"/>
              </w:rPr>
              <w:t>3</w:t>
            </w:r>
            <w:r>
              <w:rPr>
                <w:rFonts w:ascii="宋体" w:hAnsi="宋体" w:cs="AdobeHeitiStd-Regular"/>
                <w:b/>
                <w:color w:val="auto"/>
                <w:kern w:val="0"/>
                <w:sz w:val="18"/>
                <w:szCs w:val="18"/>
                <w:highlight w:val="none"/>
              </w:rPr>
              <w:t>-2</w:t>
            </w:r>
          </w:p>
        </w:tc>
        <w:tc>
          <w:tcPr>
            <w:tcW w:w="992" w:type="dxa"/>
            <w:vAlign w:val="center"/>
          </w:tcPr>
          <w:p>
            <w:pPr>
              <w:adjustRightInd w:val="0"/>
              <w:snapToGrid w:val="0"/>
              <w:jc w:val="center"/>
              <w:rPr>
                <w:rFonts w:ascii="宋体" w:hAnsi="宋体" w:cs="AdobeHeitiStd-Regular"/>
                <w:b/>
                <w:color w:val="auto"/>
                <w:kern w:val="0"/>
                <w:sz w:val="18"/>
                <w:szCs w:val="18"/>
                <w:highlight w:val="none"/>
              </w:rPr>
            </w:pPr>
            <w:r>
              <w:rPr>
                <w:rFonts w:hint="eastAsia" w:ascii="宋体" w:hAnsi="宋体" w:cs="AdobeHeitiStd-Regular"/>
                <w:b/>
                <w:color w:val="auto"/>
                <w:kern w:val="0"/>
                <w:sz w:val="18"/>
                <w:szCs w:val="18"/>
                <w:highlight w:val="none"/>
              </w:rPr>
              <w:t>3</w:t>
            </w:r>
            <w:r>
              <w:rPr>
                <w:rFonts w:ascii="宋体" w:hAnsi="宋体" w:cs="AdobeHeitiStd-Regular"/>
                <w:b/>
                <w:color w:val="auto"/>
                <w:kern w:val="0"/>
                <w:sz w:val="18"/>
                <w:szCs w:val="18"/>
                <w:highlight w:val="none"/>
              </w:rPr>
              <w:t>-3</w:t>
            </w:r>
          </w:p>
        </w:tc>
        <w:tc>
          <w:tcPr>
            <w:tcW w:w="993" w:type="dxa"/>
            <w:vAlign w:val="center"/>
          </w:tcPr>
          <w:p>
            <w:pPr>
              <w:adjustRightInd w:val="0"/>
              <w:snapToGrid w:val="0"/>
              <w:jc w:val="center"/>
              <w:rPr>
                <w:rFonts w:ascii="宋体" w:hAnsi="宋体" w:cs="AdobeHeitiStd-Regular"/>
                <w:b/>
                <w:color w:val="auto"/>
                <w:kern w:val="0"/>
                <w:sz w:val="18"/>
                <w:szCs w:val="18"/>
                <w:highlight w:val="none"/>
              </w:rPr>
            </w:pPr>
            <w:r>
              <w:rPr>
                <w:rFonts w:hint="eastAsia" w:ascii="宋体" w:hAnsi="宋体" w:cs="AdobeHeitiStd-Regular"/>
                <w:b/>
                <w:color w:val="auto"/>
                <w:kern w:val="0"/>
                <w:sz w:val="18"/>
                <w:szCs w:val="18"/>
                <w:highlight w:val="none"/>
              </w:rPr>
              <w:t>3</w:t>
            </w:r>
            <w:r>
              <w:rPr>
                <w:rFonts w:ascii="宋体" w:hAnsi="宋体" w:cs="AdobeHeitiStd-Regular"/>
                <w:b/>
                <w:color w:val="auto"/>
                <w:kern w:val="0"/>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5"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3123G00001</w:t>
            </w:r>
          </w:p>
        </w:tc>
        <w:tc>
          <w:tcPr>
            <w:tcW w:w="2732"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思想道德与法治</w:t>
            </w:r>
          </w:p>
        </w:tc>
        <w:tc>
          <w:tcPr>
            <w:tcW w:w="958"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sz w:val="18"/>
                <w:szCs w:val="20"/>
                <w:highlight w:val="none"/>
              </w:rPr>
              <w:t>√</w:t>
            </w:r>
          </w:p>
        </w:tc>
        <w:tc>
          <w:tcPr>
            <w:tcW w:w="850"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1"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sz w:val="18"/>
                <w:szCs w:val="20"/>
                <w:highlight w:val="none"/>
              </w:rPr>
              <w:t>√</w:t>
            </w: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3"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sz w:val="18"/>
                <w:szCs w:val="20"/>
                <w:highlight w:val="none"/>
              </w:rPr>
              <w:t>√</w:t>
            </w:r>
          </w:p>
        </w:tc>
        <w:tc>
          <w:tcPr>
            <w:tcW w:w="9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3"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5"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3123G00002</w:t>
            </w:r>
          </w:p>
        </w:tc>
        <w:tc>
          <w:tcPr>
            <w:tcW w:w="2732"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中国近现代史纲要</w:t>
            </w:r>
          </w:p>
        </w:tc>
        <w:tc>
          <w:tcPr>
            <w:tcW w:w="958"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sz w:val="18"/>
                <w:szCs w:val="20"/>
                <w:highlight w:val="none"/>
              </w:rPr>
              <w:t>√</w:t>
            </w:r>
          </w:p>
        </w:tc>
        <w:tc>
          <w:tcPr>
            <w:tcW w:w="850"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sz w:val="18"/>
                <w:szCs w:val="20"/>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5"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3123G00003</w:t>
            </w:r>
          </w:p>
        </w:tc>
        <w:tc>
          <w:tcPr>
            <w:tcW w:w="2732"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马克思主义基本原理</w:t>
            </w:r>
          </w:p>
        </w:tc>
        <w:tc>
          <w:tcPr>
            <w:tcW w:w="958"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sz w:val="18"/>
                <w:szCs w:val="20"/>
                <w:highlight w:val="none"/>
              </w:rPr>
              <w:t>√</w:t>
            </w:r>
          </w:p>
        </w:tc>
        <w:tc>
          <w:tcPr>
            <w:tcW w:w="850"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sz w:val="18"/>
                <w:szCs w:val="20"/>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5"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3123G00004</w:t>
            </w:r>
          </w:p>
        </w:tc>
        <w:tc>
          <w:tcPr>
            <w:tcW w:w="2732"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毛泽东思想和中国特色社会主义理论体系概论</w:t>
            </w:r>
          </w:p>
        </w:tc>
        <w:tc>
          <w:tcPr>
            <w:tcW w:w="958"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sz w:val="18"/>
                <w:szCs w:val="20"/>
                <w:highlight w:val="none"/>
              </w:rPr>
              <w:t>√</w:t>
            </w:r>
          </w:p>
        </w:tc>
        <w:tc>
          <w:tcPr>
            <w:tcW w:w="850"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1"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sz w:val="18"/>
                <w:szCs w:val="20"/>
                <w:highlight w:val="none"/>
              </w:rPr>
              <w:t>√</w:t>
            </w: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3"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3" w:type="dxa"/>
            <w:vAlign w:val="center"/>
          </w:tcPr>
          <w:p>
            <w:pPr>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5"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3123G00005</w:t>
            </w:r>
          </w:p>
        </w:tc>
        <w:tc>
          <w:tcPr>
            <w:tcW w:w="2732"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习近平新时代中国特色社会主义思想概论</w:t>
            </w:r>
          </w:p>
        </w:tc>
        <w:tc>
          <w:tcPr>
            <w:tcW w:w="958"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sz w:val="18"/>
                <w:szCs w:val="20"/>
                <w:highlight w:val="none"/>
              </w:rPr>
              <w:t>√</w:t>
            </w:r>
          </w:p>
        </w:tc>
        <w:tc>
          <w:tcPr>
            <w:tcW w:w="850"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1"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sz w:val="18"/>
                <w:szCs w:val="20"/>
                <w:highlight w:val="none"/>
              </w:rPr>
              <w:t>√</w:t>
            </w: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3"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3" w:type="dxa"/>
            <w:vAlign w:val="center"/>
          </w:tcPr>
          <w:p>
            <w:pPr>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5"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3123G00006</w:t>
            </w:r>
          </w:p>
        </w:tc>
        <w:tc>
          <w:tcPr>
            <w:tcW w:w="2732"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形势与政策</w:t>
            </w:r>
          </w:p>
        </w:tc>
        <w:tc>
          <w:tcPr>
            <w:tcW w:w="958"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sz w:val="18"/>
                <w:szCs w:val="20"/>
                <w:highlight w:val="none"/>
              </w:rPr>
              <w:t>√</w:t>
            </w:r>
          </w:p>
        </w:tc>
        <w:tc>
          <w:tcPr>
            <w:tcW w:w="850"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1"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sz w:val="18"/>
                <w:szCs w:val="20"/>
                <w:highlight w:val="none"/>
              </w:rPr>
              <w:t>√</w:t>
            </w: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3"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3" w:type="dxa"/>
            <w:vAlign w:val="center"/>
          </w:tcPr>
          <w:p>
            <w:pPr>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5"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3123G00007</w:t>
            </w:r>
          </w:p>
        </w:tc>
        <w:tc>
          <w:tcPr>
            <w:tcW w:w="2732"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思想政治理论课社会实践</w:t>
            </w:r>
          </w:p>
        </w:tc>
        <w:tc>
          <w:tcPr>
            <w:tcW w:w="958"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0"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1"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sz w:val="18"/>
                <w:szCs w:val="20"/>
                <w:highlight w:val="none"/>
              </w:rPr>
              <w:t>√</w:t>
            </w:r>
          </w:p>
        </w:tc>
        <w:tc>
          <w:tcPr>
            <w:tcW w:w="993"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sz w:val="18"/>
                <w:szCs w:val="20"/>
                <w:highlight w:val="none"/>
              </w:rPr>
              <w:t>√</w:t>
            </w: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3" w:type="dxa"/>
            <w:vAlign w:val="center"/>
          </w:tcPr>
          <w:p>
            <w:pPr>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5" w:type="dxa"/>
            <w:vAlign w:val="center"/>
          </w:tcPr>
          <w:p>
            <w:pPr>
              <w:autoSpaceDE w:val="0"/>
              <w:autoSpaceDN w:val="0"/>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723G00001</w:t>
            </w:r>
          </w:p>
        </w:tc>
        <w:tc>
          <w:tcPr>
            <w:tcW w:w="2732" w:type="dxa"/>
            <w:vAlign w:val="center"/>
          </w:tcPr>
          <w:p>
            <w:pPr>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军事理论</w:t>
            </w:r>
          </w:p>
        </w:tc>
        <w:tc>
          <w:tcPr>
            <w:tcW w:w="958"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0"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sz w:val="18"/>
                <w:szCs w:val="20"/>
                <w:highlight w:val="none"/>
              </w:rPr>
              <w:t>√</w:t>
            </w:r>
          </w:p>
        </w:tc>
        <w:tc>
          <w:tcPr>
            <w:tcW w:w="851"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3"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3" w:type="dxa"/>
            <w:vAlign w:val="center"/>
          </w:tcPr>
          <w:p>
            <w:pPr>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5" w:type="dxa"/>
            <w:vAlign w:val="center"/>
          </w:tcPr>
          <w:p>
            <w:pPr>
              <w:autoSpaceDE w:val="0"/>
              <w:autoSpaceDN w:val="0"/>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723G00002</w:t>
            </w:r>
          </w:p>
        </w:tc>
        <w:tc>
          <w:tcPr>
            <w:tcW w:w="2732" w:type="dxa"/>
            <w:vAlign w:val="center"/>
          </w:tcPr>
          <w:p>
            <w:pPr>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军事技能</w:t>
            </w:r>
          </w:p>
        </w:tc>
        <w:tc>
          <w:tcPr>
            <w:tcW w:w="958"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0"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1"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3"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sz w:val="18"/>
                <w:szCs w:val="20"/>
                <w:highlight w:val="none"/>
              </w:rPr>
              <w:t>√</w:t>
            </w: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3"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5" w:type="dxa"/>
            <w:vAlign w:val="center"/>
          </w:tcPr>
          <w:p>
            <w:pPr>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323G00001</w:t>
            </w:r>
          </w:p>
        </w:tc>
        <w:tc>
          <w:tcPr>
            <w:tcW w:w="2732" w:type="dxa"/>
            <w:vAlign w:val="center"/>
          </w:tcPr>
          <w:p>
            <w:pPr>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大学体育1（达标测试基础与校拳）</w:t>
            </w:r>
          </w:p>
        </w:tc>
        <w:tc>
          <w:tcPr>
            <w:tcW w:w="958"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0"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1"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3"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3"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5" w:type="dxa"/>
            <w:vAlign w:val="center"/>
          </w:tcPr>
          <w:p>
            <w:pPr>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323G00002</w:t>
            </w:r>
          </w:p>
        </w:tc>
        <w:tc>
          <w:tcPr>
            <w:tcW w:w="2732" w:type="dxa"/>
            <w:vAlign w:val="center"/>
          </w:tcPr>
          <w:p>
            <w:pPr>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大学体育2（基础素质、校操与游泳）</w:t>
            </w:r>
          </w:p>
        </w:tc>
        <w:tc>
          <w:tcPr>
            <w:tcW w:w="958"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0"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1"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3"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2" w:type="dxa"/>
            <w:vAlign w:val="center"/>
          </w:tcPr>
          <w:p>
            <w:pPr>
              <w:adjustRightInd w:val="0"/>
              <w:snapToGrid w:val="0"/>
              <w:jc w:val="center"/>
              <w:rPr>
                <w:rFonts w:ascii="宋体" w:hAnsi="宋体" w:cs="AdobeSongStd-Light"/>
                <w:color w:val="auto"/>
                <w:kern w:val="0"/>
                <w:sz w:val="18"/>
                <w:szCs w:val="18"/>
                <w:highlight w:val="none"/>
              </w:rPr>
            </w:pPr>
          </w:p>
        </w:tc>
        <w:tc>
          <w:tcPr>
            <w:tcW w:w="993"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5" w:type="dxa"/>
            <w:vAlign w:val="center"/>
          </w:tcPr>
          <w:p>
            <w:pPr>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323G00003</w:t>
            </w:r>
          </w:p>
        </w:tc>
        <w:tc>
          <w:tcPr>
            <w:tcW w:w="2732" w:type="dxa"/>
            <w:vAlign w:val="center"/>
          </w:tcPr>
          <w:p>
            <w:pPr>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大学体育3（体育专项初级与游泳）</w:t>
            </w:r>
          </w:p>
        </w:tc>
        <w:tc>
          <w:tcPr>
            <w:tcW w:w="958"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0" w:type="dxa"/>
            <w:vAlign w:val="center"/>
          </w:tcPr>
          <w:p>
            <w:pPr>
              <w:adjustRightInd w:val="0"/>
              <w:snapToGrid w:val="0"/>
              <w:jc w:val="center"/>
              <w:rPr>
                <w:rFonts w:ascii="宋体" w:hAnsi="宋体"/>
                <w:color w:val="auto"/>
                <w:sz w:val="18"/>
                <w:szCs w:val="18"/>
                <w:highlight w:val="none"/>
              </w:rPr>
            </w:pPr>
          </w:p>
        </w:tc>
        <w:tc>
          <w:tcPr>
            <w:tcW w:w="85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5" w:type="dxa"/>
            <w:vAlign w:val="center"/>
          </w:tcPr>
          <w:p>
            <w:pPr>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323G00004</w:t>
            </w:r>
          </w:p>
        </w:tc>
        <w:tc>
          <w:tcPr>
            <w:tcW w:w="2732" w:type="dxa"/>
            <w:vAlign w:val="center"/>
          </w:tcPr>
          <w:p>
            <w:pPr>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大学体育4（体育专项高级)</w:t>
            </w:r>
          </w:p>
        </w:tc>
        <w:tc>
          <w:tcPr>
            <w:tcW w:w="958"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0" w:type="dxa"/>
            <w:vAlign w:val="center"/>
          </w:tcPr>
          <w:p>
            <w:pPr>
              <w:adjustRightInd w:val="0"/>
              <w:snapToGrid w:val="0"/>
              <w:jc w:val="center"/>
              <w:rPr>
                <w:rFonts w:ascii="宋体" w:hAnsi="宋体"/>
                <w:color w:val="auto"/>
                <w:sz w:val="18"/>
                <w:szCs w:val="18"/>
                <w:highlight w:val="none"/>
              </w:rPr>
            </w:pPr>
          </w:p>
        </w:tc>
        <w:tc>
          <w:tcPr>
            <w:tcW w:w="85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5" w:type="dxa"/>
            <w:vAlign w:val="center"/>
          </w:tcPr>
          <w:p>
            <w:pPr>
              <w:widowControl/>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3223G0</w:t>
            </w:r>
            <w:r>
              <w:rPr>
                <w:rFonts w:asciiTheme="minorEastAsia" w:hAnsiTheme="minorEastAsia" w:eastAsiaTheme="minorEastAsia"/>
                <w:color w:val="auto"/>
                <w:sz w:val="18"/>
                <w:szCs w:val="18"/>
                <w:highlight w:val="none"/>
              </w:rPr>
              <w:t>00</w:t>
            </w:r>
            <w:r>
              <w:rPr>
                <w:rFonts w:hint="eastAsia" w:asciiTheme="minorEastAsia" w:hAnsiTheme="minorEastAsia" w:eastAsiaTheme="minorEastAsia"/>
                <w:color w:val="auto"/>
                <w:sz w:val="18"/>
                <w:szCs w:val="18"/>
                <w:highlight w:val="none"/>
              </w:rPr>
              <w:t>01</w:t>
            </w:r>
          </w:p>
        </w:tc>
        <w:tc>
          <w:tcPr>
            <w:tcW w:w="2732" w:type="dxa"/>
            <w:vAlign w:val="center"/>
          </w:tcPr>
          <w:p>
            <w:pPr>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大学英语1</w:t>
            </w:r>
          </w:p>
        </w:tc>
        <w:tc>
          <w:tcPr>
            <w:tcW w:w="958"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0" w:type="dxa"/>
            <w:vAlign w:val="center"/>
          </w:tcPr>
          <w:p>
            <w:pPr>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85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3223G0</w:t>
            </w:r>
            <w:r>
              <w:rPr>
                <w:rFonts w:asciiTheme="minorEastAsia" w:hAnsiTheme="minorEastAsia" w:eastAsiaTheme="minorEastAsia"/>
                <w:color w:val="auto"/>
                <w:sz w:val="18"/>
                <w:szCs w:val="18"/>
                <w:highlight w:val="none"/>
              </w:rPr>
              <w:t>00</w:t>
            </w:r>
            <w:r>
              <w:rPr>
                <w:rFonts w:hint="eastAsia" w:asciiTheme="minorEastAsia" w:hAnsiTheme="minorEastAsia" w:eastAsiaTheme="minorEastAsia"/>
                <w:color w:val="auto"/>
                <w:sz w:val="18"/>
                <w:szCs w:val="18"/>
                <w:highlight w:val="none"/>
              </w:rPr>
              <w:t>02</w:t>
            </w:r>
          </w:p>
        </w:tc>
        <w:tc>
          <w:tcPr>
            <w:tcW w:w="2732" w:type="dxa"/>
            <w:vAlign w:val="center"/>
          </w:tcPr>
          <w:p>
            <w:pPr>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大学英语2</w:t>
            </w:r>
          </w:p>
        </w:tc>
        <w:tc>
          <w:tcPr>
            <w:tcW w:w="958"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0" w:type="dxa"/>
            <w:vAlign w:val="center"/>
          </w:tcPr>
          <w:p>
            <w:pPr>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85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3223G0</w:t>
            </w:r>
            <w:r>
              <w:rPr>
                <w:rFonts w:asciiTheme="minorEastAsia" w:hAnsiTheme="minorEastAsia" w:eastAsiaTheme="minorEastAsia"/>
                <w:color w:val="auto"/>
                <w:sz w:val="18"/>
                <w:szCs w:val="18"/>
                <w:highlight w:val="none"/>
              </w:rPr>
              <w:t>00</w:t>
            </w:r>
            <w:r>
              <w:rPr>
                <w:rFonts w:hint="eastAsia" w:asciiTheme="minorEastAsia" w:hAnsiTheme="minorEastAsia" w:eastAsiaTheme="minorEastAsia"/>
                <w:color w:val="auto"/>
                <w:sz w:val="18"/>
                <w:szCs w:val="18"/>
                <w:highlight w:val="none"/>
              </w:rPr>
              <w:t>03</w:t>
            </w:r>
          </w:p>
        </w:tc>
        <w:tc>
          <w:tcPr>
            <w:tcW w:w="2732" w:type="dxa"/>
            <w:vAlign w:val="center"/>
          </w:tcPr>
          <w:p>
            <w:pPr>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大学英语3</w:t>
            </w:r>
          </w:p>
        </w:tc>
        <w:tc>
          <w:tcPr>
            <w:tcW w:w="958"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0" w:type="dxa"/>
            <w:vAlign w:val="center"/>
          </w:tcPr>
          <w:p>
            <w:pPr>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85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3223G0</w:t>
            </w:r>
            <w:r>
              <w:rPr>
                <w:rFonts w:asciiTheme="minorEastAsia" w:hAnsiTheme="minorEastAsia" w:eastAsiaTheme="minorEastAsia"/>
                <w:color w:val="auto"/>
                <w:sz w:val="18"/>
                <w:szCs w:val="18"/>
                <w:highlight w:val="none"/>
              </w:rPr>
              <w:t>00</w:t>
            </w: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5</w:t>
            </w:r>
          </w:p>
        </w:tc>
        <w:tc>
          <w:tcPr>
            <w:tcW w:w="2732" w:type="dxa"/>
            <w:vAlign w:val="center"/>
          </w:tcPr>
          <w:p>
            <w:pPr>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商务交际英语（初级）</w:t>
            </w:r>
          </w:p>
        </w:tc>
        <w:tc>
          <w:tcPr>
            <w:tcW w:w="958"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0" w:type="dxa"/>
            <w:vAlign w:val="center"/>
          </w:tcPr>
          <w:p>
            <w:pPr>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85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5" w:type="dxa"/>
            <w:vAlign w:val="center"/>
          </w:tcPr>
          <w:p>
            <w:pPr>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423G00002</w:t>
            </w:r>
          </w:p>
        </w:tc>
        <w:tc>
          <w:tcPr>
            <w:tcW w:w="2732" w:type="dxa"/>
            <w:vAlign w:val="center"/>
          </w:tcPr>
          <w:p>
            <w:pPr>
              <w:adjustRightInd w:val="0"/>
              <w:snapToGrid w:val="0"/>
              <w:jc w:val="left"/>
              <w:rPr>
                <w:rFonts w:asciiTheme="minorEastAsia" w:hAnsiTheme="minorEastAsia" w:eastAsiaTheme="minorEastAsia"/>
                <w:color w:val="auto"/>
                <w:sz w:val="18"/>
                <w:szCs w:val="18"/>
                <w:highlight w:val="none"/>
              </w:rPr>
            </w:pPr>
            <w:r>
              <w:rPr>
                <w:rFonts w:hint="eastAsia" w:asciiTheme="minorEastAsia" w:hAnsiTheme="minorEastAsia"/>
                <w:color w:val="auto"/>
                <w:sz w:val="18"/>
                <w:szCs w:val="18"/>
                <w:highlight w:val="none"/>
              </w:rPr>
              <w:t>大学计算机B</w:t>
            </w:r>
          </w:p>
        </w:tc>
        <w:tc>
          <w:tcPr>
            <w:tcW w:w="958"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0" w:type="dxa"/>
            <w:vAlign w:val="center"/>
          </w:tcPr>
          <w:p>
            <w:pPr>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85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423G00006</w:t>
            </w:r>
          </w:p>
        </w:tc>
        <w:tc>
          <w:tcPr>
            <w:tcW w:w="2732" w:type="dxa"/>
            <w:vAlign w:val="center"/>
          </w:tcPr>
          <w:p>
            <w:pPr>
              <w:snapToGrid w:val="0"/>
              <w:rPr>
                <w:rFonts w:asciiTheme="minorEastAsia" w:hAnsiTheme="minorEastAsia" w:eastAsiaTheme="minorEastAsia"/>
                <w:color w:val="auto"/>
                <w:sz w:val="18"/>
                <w:szCs w:val="18"/>
                <w:highlight w:val="none"/>
              </w:rPr>
            </w:pPr>
            <w:r>
              <w:rPr>
                <w:rFonts w:hint="eastAsia" w:asciiTheme="minorEastAsia" w:hAnsiTheme="minorEastAsia"/>
                <w:color w:val="auto"/>
                <w:sz w:val="18"/>
                <w:szCs w:val="18"/>
                <w:highlight w:val="none"/>
              </w:rPr>
              <w:t>Python语言程序设计</w:t>
            </w:r>
          </w:p>
        </w:tc>
        <w:tc>
          <w:tcPr>
            <w:tcW w:w="958"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0" w:type="dxa"/>
            <w:vAlign w:val="center"/>
          </w:tcPr>
          <w:p>
            <w:pPr>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85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5" w:type="dxa"/>
            <w:vAlign w:val="center"/>
          </w:tcPr>
          <w:p>
            <w:pPr>
              <w:autoSpaceDE w:val="0"/>
              <w:autoSpaceDN w:val="0"/>
              <w:adjustRightInd w:val="0"/>
              <w:snapToGrid w:val="0"/>
              <w:jc w:val="center"/>
              <w:rPr>
                <w:rFonts w:asciiTheme="minorEastAsia" w:hAnsiTheme="minorEastAsia" w:eastAsiaTheme="minorEastAsia"/>
                <w:color w:val="auto"/>
                <w:sz w:val="18"/>
                <w:szCs w:val="18"/>
                <w:highlight w:val="none"/>
              </w:rPr>
            </w:pPr>
            <w:r>
              <w:rPr>
                <w:rFonts w:ascii="宋体" w:hAnsi="宋体"/>
                <w:color w:val="auto"/>
                <w:sz w:val="18"/>
                <w:szCs w:val="18"/>
                <w:highlight w:val="none"/>
              </w:rPr>
              <w:t>9223G00001</w:t>
            </w:r>
          </w:p>
        </w:tc>
        <w:tc>
          <w:tcPr>
            <w:tcW w:w="2732" w:type="dxa"/>
            <w:vAlign w:val="center"/>
          </w:tcPr>
          <w:p>
            <w:pPr>
              <w:autoSpaceDE w:val="0"/>
              <w:autoSpaceDN w:val="0"/>
              <w:adjustRightInd w:val="0"/>
              <w:snapToGrid w:val="0"/>
              <w:jc w:val="left"/>
              <w:rPr>
                <w:rFonts w:asciiTheme="minorEastAsia" w:hAnsiTheme="minorEastAsia" w:eastAsiaTheme="minorEastAsia"/>
                <w:color w:val="auto"/>
                <w:sz w:val="18"/>
                <w:szCs w:val="18"/>
                <w:highlight w:val="none"/>
              </w:rPr>
            </w:pPr>
            <w:r>
              <w:rPr>
                <w:rFonts w:hint="eastAsia" w:ascii="宋体" w:hAnsi="宋体"/>
                <w:color w:val="auto"/>
                <w:sz w:val="18"/>
                <w:szCs w:val="18"/>
                <w:highlight w:val="none"/>
              </w:rPr>
              <w:t>大学语文</w:t>
            </w:r>
          </w:p>
        </w:tc>
        <w:tc>
          <w:tcPr>
            <w:tcW w:w="958"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0" w:type="dxa"/>
            <w:vAlign w:val="center"/>
          </w:tcPr>
          <w:p>
            <w:pPr>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85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5" w:type="dxa"/>
            <w:vAlign w:val="center"/>
          </w:tcPr>
          <w:p>
            <w:pPr>
              <w:autoSpaceDE w:val="0"/>
              <w:autoSpaceDN w:val="0"/>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723G00003</w:t>
            </w:r>
          </w:p>
        </w:tc>
        <w:tc>
          <w:tcPr>
            <w:tcW w:w="2732" w:type="dxa"/>
            <w:vAlign w:val="center"/>
          </w:tcPr>
          <w:p>
            <w:pPr>
              <w:autoSpaceDE w:val="0"/>
              <w:autoSpaceDN w:val="0"/>
              <w:adjustRightInd w:val="0"/>
              <w:snapToGrid w:val="0"/>
              <w:jc w:val="left"/>
              <w:rPr>
                <w:rFonts w:asciiTheme="minorEastAsia" w:hAnsiTheme="minorEastAsia" w:eastAsiaTheme="minorEastAsia"/>
                <w:color w:val="auto"/>
                <w:sz w:val="18"/>
                <w:szCs w:val="18"/>
                <w:highlight w:val="none"/>
              </w:rPr>
            </w:pPr>
            <w:r>
              <w:rPr>
                <w:rFonts w:hint="eastAsia" w:ascii="宋体" w:hAnsi="宋体"/>
                <w:color w:val="auto"/>
                <w:sz w:val="18"/>
                <w:szCs w:val="18"/>
                <w:highlight w:val="none"/>
              </w:rPr>
              <w:t>大学生心理健康教育</w:t>
            </w:r>
          </w:p>
        </w:tc>
        <w:tc>
          <w:tcPr>
            <w:tcW w:w="958"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0" w:type="dxa"/>
            <w:vAlign w:val="center"/>
          </w:tcPr>
          <w:p>
            <w:pPr>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85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olor w:val="auto"/>
                <w:sz w:val="18"/>
                <w:szCs w:val="18"/>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olor w:val="auto"/>
                <w:sz w:val="18"/>
                <w:szCs w:val="18"/>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olor w:val="auto"/>
                <w:sz w:val="18"/>
                <w:szCs w:val="18"/>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5" w:type="dxa"/>
            <w:vAlign w:val="center"/>
          </w:tcPr>
          <w:p>
            <w:pPr>
              <w:autoSpaceDE w:val="0"/>
              <w:autoSpaceDN w:val="0"/>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w:t>
            </w:r>
            <w:r>
              <w:rPr>
                <w:rFonts w:asciiTheme="minorEastAsia" w:hAnsiTheme="minorEastAsia" w:eastAsiaTheme="minorEastAsia"/>
                <w:color w:val="auto"/>
                <w:sz w:val="18"/>
                <w:szCs w:val="18"/>
                <w:highlight w:val="none"/>
              </w:rPr>
              <w:t>423G00001</w:t>
            </w:r>
          </w:p>
        </w:tc>
        <w:tc>
          <w:tcPr>
            <w:tcW w:w="2732" w:type="dxa"/>
            <w:vAlign w:val="center"/>
          </w:tcPr>
          <w:p>
            <w:pPr>
              <w:autoSpaceDE w:val="0"/>
              <w:autoSpaceDN w:val="0"/>
              <w:adjustRightInd w:val="0"/>
              <w:snapToGrid w:val="0"/>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大学生职业生涯规划</w:t>
            </w:r>
          </w:p>
        </w:tc>
        <w:tc>
          <w:tcPr>
            <w:tcW w:w="958"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0" w:type="dxa"/>
            <w:vAlign w:val="center"/>
          </w:tcPr>
          <w:p>
            <w:pPr>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85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olor w:val="auto"/>
                <w:sz w:val="18"/>
                <w:szCs w:val="18"/>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olor w:val="auto"/>
                <w:sz w:val="18"/>
                <w:szCs w:val="18"/>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olor w:val="auto"/>
                <w:sz w:val="18"/>
                <w:szCs w:val="18"/>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5" w:type="dxa"/>
            <w:vAlign w:val="center"/>
          </w:tcPr>
          <w:p>
            <w:pPr>
              <w:autoSpaceDE w:val="0"/>
              <w:autoSpaceDN w:val="0"/>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w:t>
            </w:r>
            <w:r>
              <w:rPr>
                <w:rFonts w:asciiTheme="minorEastAsia" w:hAnsiTheme="minorEastAsia" w:eastAsiaTheme="minorEastAsia"/>
                <w:color w:val="auto"/>
                <w:sz w:val="18"/>
                <w:szCs w:val="18"/>
                <w:highlight w:val="none"/>
              </w:rPr>
              <w:t>423G00002</w:t>
            </w:r>
          </w:p>
        </w:tc>
        <w:tc>
          <w:tcPr>
            <w:tcW w:w="2732" w:type="dxa"/>
            <w:vAlign w:val="center"/>
          </w:tcPr>
          <w:p>
            <w:pPr>
              <w:autoSpaceDE w:val="0"/>
              <w:autoSpaceDN w:val="0"/>
              <w:adjustRightInd w:val="0"/>
              <w:snapToGrid w:val="0"/>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创业基础</w:t>
            </w:r>
          </w:p>
        </w:tc>
        <w:tc>
          <w:tcPr>
            <w:tcW w:w="958"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olor w:val="auto"/>
                <w:sz w:val="18"/>
                <w:szCs w:val="18"/>
                <w:highlight w:val="none"/>
              </w:rPr>
              <w:t>√</w:t>
            </w:r>
          </w:p>
        </w:tc>
        <w:tc>
          <w:tcPr>
            <w:tcW w:w="850" w:type="dxa"/>
            <w:vAlign w:val="center"/>
          </w:tcPr>
          <w:p>
            <w:pPr>
              <w:adjustRightInd w:val="0"/>
              <w:snapToGrid w:val="0"/>
              <w:jc w:val="center"/>
              <w:rPr>
                <w:rFonts w:ascii="宋体" w:hAnsi="宋体"/>
                <w:color w:val="auto"/>
                <w:sz w:val="18"/>
                <w:szCs w:val="18"/>
                <w:highlight w:val="none"/>
              </w:rPr>
            </w:pPr>
          </w:p>
        </w:tc>
        <w:tc>
          <w:tcPr>
            <w:tcW w:w="85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olor w:val="auto"/>
                <w:sz w:val="18"/>
                <w:szCs w:val="18"/>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olor w:val="auto"/>
                <w:sz w:val="18"/>
                <w:szCs w:val="18"/>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5" w:type="dxa"/>
            <w:vAlign w:val="center"/>
          </w:tcPr>
          <w:p>
            <w:pPr>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w:t>
            </w:r>
          </w:p>
        </w:tc>
        <w:tc>
          <w:tcPr>
            <w:tcW w:w="2732" w:type="dxa"/>
            <w:vAlign w:val="center"/>
          </w:tcPr>
          <w:p>
            <w:pPr>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艺术教育课程（任选2学分）</w:t>
            </w:r>
          </w:p>
        </w:tc>
        <w:tc>
          <w:tcPr>
            <w:tcW w:w="958"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50" w:type="dxa"/>
            <w:vAlign w:val="center"/>
          </w:tcPr>
          <w:p>
            <w:pPr>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w:t>
            </w:r>
          </w:p>
        </w:tc>
        <w:tc>
          <w:tcPr>
            <w:tcW w:w="85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olor w:val="auto"/>
                <w:sz w:val="18"/>
                <w:szCs w:val="18"/>
                <w:highlight w:val="none"/>
              </w:rPr>
              <w:t>√</w:t>
            </w:r>
          </w:p>
        </w:tc>
        <w:tc>
          <w:tcPr>
            <w:tcW w:w="9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993"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hAnsi="宋体" w:cs="AdobeSongStd-Light"/>
                <w:color w:val="auto"/>
                <w:kern w:val="0"/>
                <w:sz w:val="18"/>
                <w:szCs w:val="18"/>
                <w:highlight w:val="none"/>
              </w:rPr>
              <w:t>√</w:t>
            </w:r>
          </w:p>
        </w:tc>
      </w:tr>
    </w:tbl>
    <w:p>
      <w:pPr>
        <w:widowControl/>
        <w:adjustRightInd w:val="0"/>
        <w:snapToGrid w:val="0"/>
        <w:spacing w:line="440" w:lineRule="exact"/>
        <w:ind w:firstLine="360" w:firstLineChars="200"/>
        <w:jc w:val="left"/>
        <w:rPr>
          <w:rFonts w:asciiTheme="minorEastAsia" w:hAnsiTheme="minorEastAsia" w:eastAsiaTheme="minorEastAsia"/>
          <w:sz w:val="18"/>
          <w:szCs w:val="18"/>
        </w:rPr>
      </w:pPr>
    </w:p>
    <w:p>
      <w:pPr>
        <w:widowControl/>
        <w:adjustRightInd w:val="0"/>
        <w:snapToGrid w:val="0"/>
        <w:spacing w:line="440" w:lineRule="exact"/>
        <w:ind w:firstLine="480" w:firstLineChars="200"/>
        <w:jc w:val="left"/>
        <w:rPr>
          <w:rFonts w:ascii="黑体" w:eastAsia="黑体"/>
          <w:bCs/>
          <w:sz w:val="24"/>
        </w:rPr>
      </w:pPr>
      <w:r>
        <w:rPr>
          <w:rFonts w:hint="eastAsia" w:ascii="黑体" w:eastAsia="黑体"/>
          <w:bCs/>
          <w:sz w:val="24"/>
        </w:rPr>
        <w:t>（二）学科/专业课程部分</w:t>
      </w:r>
    </w:p>
    <w:tbl>
      <w:tblPr>
        <w:tblStyle w:val="15"/>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2735"/>
        <w:gridCol w:w="952"/>
        <w:gridCol w:w="850"/>
        <w:gridCol w:w="851"/>
        <w:gridCol w:w="992"/>
        <w:gridCol w:w="851"/>
        <w:gridCol w:w="850"/>
        <w:gridCol w:w="992"/>
        <w:gridCol w:w="993"/>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3863" w:type="dxa"/>
            <w:gridSpan w:val="2"/>
            <w:tcBorders>
              <w:tl2br w:val="single" w:color="auto" w:sz="4" w:space="0"/>
            </w:tcBorders>
            <w:vAlign w:val="center"/>
          </w:tcPr>
          <w:p>
            <w:pPr>
              <w:adjustRightInd w:val="0"/>
              <w:snapToGrid w:val="0"/>
              <w:jc w:val="right"/>
              <w:rPr>
                <w:rFonts w:ascii="宋体" w:hAnsi="宋体"/>
                <w:b/>
                <w:sz w:val="18"/>
                <w:szCs w:val="18"/>
              </w:rPr>
            </w:pPr>
            <w:r>
              <w:rPr>
                <w:rFonts w:hint="eastAsia" w:ascii="宋体" w:hAnsi="宋体"/>
                <w:b/>
                <w:sz w:val="18"/>
                <w:szCs w:val="18"/>
              </w:rPr>
              <w:t>毕业要求</w:t>
            </w:r>
          </w:p>
          <w:p>
            <w:pPr>
              <w:adjustRightInd w:val="0"/>
              <w:snapToGrid w:val="0"/>
              <w:jc w:val="center"/>
              <w:rPr>
                <w:rFonts w:ascii="宋体" w:hAnsi="宋体"/>
                <w:b/>
                <w:sz w:val="18"/>
                <w:szCs w:val="18"/>
              </w:rPr>
            </w:pPr>
          </w:p>
          <w:p>
            <w:pPr>
              <w:adjustRightInd w:val="0"/>
              <w:snapToGrid w:val="0"/>
              <w:rPr>
                <w:rFonts w:ascii="宋体" w:hAnsi="宋体"/>
                <w:b/>
                <w:sz w:val="18"/>
                <w:szCs w:val="18"/>
              </w:rPr>
            </w:pPr>
            <w:r>
              <w:rPr>
                <w:rFonts w:hint="eastAsia" w:ascii="宋体" w:hAnsi="宋体"/>
                <w:b/>
                <w:sz w:val="18"/>
                <w:szCs w:val="18"/>
              </w:rPr>
              <w:t>课程体系</w:t>
            </w:r>
          </w:p>
        </w:tc>
        <w:tc>
          <w:tcPr>
            <w:tcW w:w="2653" w:type="dxa"/>
            <w:gridSpan w:val="3"/>
            <w:vAlign w:val="center"/>
          </w:tcPr>
          <w:p>
            <w:pPr>
              <w:adjustRightInd w:val="0"/>
              <w:snapToGrid w:val="0"/>
              <w:jc w:val="center"/>
              <w:rPr>
                <w:rFonts w:ascii="宋体" w:hAnsi="宋体" w:cs="AdobeHeitiStd-Regular"/>
                <w:b/>
                <w:kern w:val="0"/>
                <w:sz w:val="18"/>
                <w:szCs w:val="18"/>
              </w:rPr>
            </w:pPr>
            <w:r>
              <w:rPr>
                <w:rFonts w:hint="eastAsia" w:ascii="宋体" w:hAnsi="宋体" w:cs="AdobeHeitiStd-Regular"/>
                <w:b/>
                <w:kern w:val="0"/>
                <w:sz w:val="18"/>
                <w:szCs w:val="18"/>
              </w:rPr>
              <w:t>知识要求</w:t>
            </w:r>
          </w:p>
        </w:tc>
        <w:tc>
          <w:tcPr>
            <w:tcW w:w="2693" w:type="dxa"/>
            <w:gridSpan w:val="3"/>
            <w:vAlign w:val="center"/>
          </w:tcPr>
          <w:p>
            <w:pPr>
              <w:adjustRightInd w:val="0"/>
              <w:snapToGrid w:val="0"/>
              <w:jc w:val="center"/>
              <w:rPr>
                <w:rFonts w:ascii="宋体" w:hAnsi="宋体" w:cs="AdobeHeitiStd-Regular"/>
                <w:b/>
                <w:kern w:val="0"/>
                <w:sz w:val="18"/>
                <w:szCs w:val="18"/>
              </w:rPr>
            </w:pPr>
            <w:r>
              <w:rPr>
                <w:rFonts w:hint="eastAsia" w:ascii="宋体" w:hAnsi="宋体" w:cs="AdobeHeitiStd-Regular"/>
                <w:b/>
                <w:kern w:val="0"/>
                <w:sz w:val="18"/>
                <w:szCs w:val="18"/>
              </w:rPr>
              <w:t>能力要求</w:t>
            </w:r>
          </w:p>
        </w:tc>
        <w:tc>
          <w:tcPr>
            <w:tcW w:w="4111" w:type="dxa"/>
            <w:gridSpan w:val="4"/>
            <w:vAlign w:val="center"/>
          </w:tcPr>
          <w:p>
            <w:pPr>
              <w:adjustRightInd w:val="0"/>
              <w:snapToGrid w:val="0"/>
              <w:jc w:val="center"/>
              <w:rPr>
                <w:rFonts w:ascii="宋体" w:hAnsi="宋体" w:cs="AdobeHeitiStd-Regular"/>
                <w:b/>
                <w:kern w:val="0"/>
                <w:sz w:val="18"/>
                <w:szCs w:val="18"/>
              </w:rPr>
            </w:pPr>
            <w:r>
              <w:rPr>
                <w:rFonts w:hint="eastAsia" w:ascii="宋体" w:hAnsi="宋体" w:cs="AdobeHeitiStd-Regular"/>
                <w:b/>
                <w:kern w:val="0"/>
                <w:sz w:val="18"/>
                <w:szCs w:val="18"/>
              </w:rPr>
              <w:t>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128" w:type="dxa"/>
            <w:vAlign w:val="center"/>
          </w:tcPr>
          <w:p>
            <w:pPr>
              <w:adjustRightInd w:val="0"/>
              <w:snapToGrid w:val="0"/>
              <w:jc w:val="center"/>
              <w:rPr>
                <w:rFonts w:ascii="宋体" w:hAnsi="宋体"/>
                <w:b/>
                <w:sz w:val="18"/>
                <w:szCs w:val="18"/>
              </w:rPr>
            </w:pPr>
            <w:r>
              <w:rPr>
                <w:rFonts w:hint="eastAsia" w:ascii="宋体" w:hAnsi="宋体"/>
                <w:b/>
                <w:sz w:val="18"/>
                <w:szCs w:val="18"/>
              </w:rPr>
              <w:t>课程号</w:t>
            </w:r>
          </w:p>
        </w:tc>
        <w:tc>
          <w:tcPr>
            <w:tcW w:w="2735" w:type="dxa"/>
            <w:vAlign w:val="center"/>
          </w:tcPr>
          <w:p>
            <w:pPr>
              <w:adjustRightInd w:val="0"/>
              <w:snapToGrid w:val="0"/>
              <w:jc w:val="center"/>
              <w:rPr>
                <w:rFonts w:ascii="宋体" w:hAnsi="宋体"/>
                <w:b/>
                <w:sz w:val="18"/>
                <w:szCs w:val="18"/>
              </w:rPr>
            </w:pPr>
            <w:r>
              <w:rPr>
                <w:rFonts w:hint="eastAsia" w:ascii="宋体" w:hAnsi="宋体"/>
                <w:b/>
                <w:sz w:val="18"/>
                <w:szCs w:val="18"/>
              </w:rPr>
              <w:t>课程名称</w:t>
            </w:r>
          </w:p>
        </w:tc>
        <w:tc>
          <w:tcPr>
            <w:tcW w:w="952" w:type="dxa"/>
            <w:vAlign w:val="center"/>
          </w:tcPr>
          <w:p>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hint="eastAsia" w:ascii="宋体" w:hAnsi="宋体" w:cs="AdobeHeitiStd-Regular"/>
                <w:b/>
                <w:kern w:val="0"/>
                <w:sz w:val="18"/>
                <w:szCs w:val="18"/>
              </w:rPr>
              <w:t>1</w:t>
            </w:r>
          </w:p>
        </w:tc>
        <w:tc>
          <w:tcPr>
            <w:tcW w:w="850" w:type="dxa"/>
            <w:vAlign w:val="center"/>
          </w:tcPr>
          <w:p>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hint="eastAsia" w:ascii="宋体" w:hAnsi="宋体" w:cs="AdobeHeitiStd-Regular"/>
                <w:b/>
                <w:kern w:val="0"/>
                <w:sz w:val="18"/>
                <w:szCs w:val="18"/>
              </w:rPr>
              <w:t>2</w:t>
            </w:r>
          </w:p>
        </w:tc>
        <w:tc>
          <w:tcPr>
            <w:tcW w:w="851" w:type="dxa"/>
            <w:vAlign w:val="center"/>
          </w:tcPr>
          <w:p>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hint="eastAsia" w:ascii="宋体" w:hAnsi="宋体" w:cs="AdobeHeitiStd-Regular"/>
                <w:b/>
                <w:kern w:val="0"/>
                <w:sz w:val="18"/>
                <w:szCs w:val="18"/>
              </w:rPr>
              <w:t>3</w:t>
            </w:r>
          </w:p>
        </w:tc>
        <w:tc>
          <w:tcPr>
            <w:tcW w:w="992" w:type="dxa"/>
            <w:vAlign w:val="center"/>
          </w:tcPr>
          <w:p>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2-1</w:t>
            </w:r>
          </w:p>
        </w:tc>
        <w:tc>
          <w:tcPr>
            <w:tcW w:w="851" w:type="dxa"/>
            <w:vAlign w:val="center"/>
          </w:tcPr>
          <w:p>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2-2</w:t>
            </w:r>
          </w:p>
        </w:tc>
        <w:tc>
          <w:tcPr>
            <w:tcW w:w="850" w:type="dxa"/>
            <w:vAlign w:val="center"/>
          </w:tcPr>
          <w:p>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2-3</w:t>
            </w:r>
          </w:p>
        </w:tc>
        <w:tc>
          <w:tcPr>
            <w:tcW w:w="992" w:type="dxa"/>
            <w:vAlign w:val="center"/>
          </w:tcPr>
          <w:p>
            <w:pPr>
              <w:adjustRightInd w:val="0"/>
              <w:snapToGrid w:val="0"/>
              <w:jc w:val="center"/>
              <w:rPr>
                <w:rFonts w:ascii="宋体" w:hAnsi="宋体" w:cs="AdobeHeitiStd-Regular"/>
                <w:b/>
                <w:kern w:val="0"/>
                <w:sz w:val="18"/>
                <w:szCs w:val="18"/>
              </w:rPr>
            </w:pPr>
            <w:r>
              <w:rPr>
                <w:rFonts w:hint="eastAsia" w:ascii="宋体" w:hAnsi="宋体" w:cs="AdobeHeitiStd-Regular"/>
                <w:b/>
                <w:kern w:val="0"/>
                <w:sz w:val="18"/>
                <w:szCs w:val="18"/>
              </w:rPr>
              <w:t>3</w:t>
            </w:r>
            <w:r>
              <w:rPr>
                <w:rFonts w:ascii="宋体" w:hAnsi="宋体" w:cs="AdobeHeitiStd-Regular"/>
                <w:b/>
                <w:kern w:val="0"/>
                <w:sz w:val="18"/>
                <w:szCs w:val="18"/>
              </w:rPr>
              <w:t>-1</w:t>
            </w:r>
          </w:p>
        </w:tc>
        <w:tc>
          <w:tcPr>
            <w:tcW w:w="993" w:type="dxa"/>
            <w:vAlign w:val="center"/>
          </w:tcPr>
          <w:p>
            <w:pPr>
              <w:adjustRightInd w:val="0"/>
              <w:snapToGrid w:val="0"/>
              <w:jc w:val="center"/>
              <w:rPr>
                <w:rFonts w:ascii="宋体" w:hAnsi="宋体" w:cs="AdobeHeitiStd-Regular"/>
                <w:b/>
                <w:kern w:val="0"/>
                <w:sz w:val="18"/>
                <w:szCs w:val="18"/>
              </w:rPr>
            </w:pPr>
            <w:r>
              <w:rPr>
                <w:rFonts w:hint="eastAsia" w:ascii="宋体" w:hAnsi="宋体" w:cs="AdobeHeitiStd-Regular"/>
                <w:b/>
                <w:kern w:val="0"/>
                <w:sz w:val="18"/>
                <w:szCs w:val="18"/>
              </w:rPr>
              <w:t>3</w:t>
            </w:r>
            <w:r>
              <w:rPr>
                <w:rFonts w:ascii="宋体" w:hAnsi="宋体" w:cs="AdobeHeitiStd-Regular"/>
                <w:b/>
                <w:kern w:val="0"/>
                <w:sz w:val="18"/>
                <w:szCs w:val="18"/>
              </w:rPr>
              <w:t>-2</w:t>
            </w:r>
          </w:p>
        </w:tc>
        <w:tc>
          <w:tcPr>
            <w:tcW w:w="992" w:type="dxa"/>
            <w:vAlign w:val="center"/>
          </w:tcPr>
          <w:p>
            <w:pPr>
              <w:adjustRightInd w:val="0"/>
              <w:snapToGrid w:val="0"/>
              <w:jc w:val="center"/>
              <w:rPr>
                <w:rFonts w:ascii="宋体" w:hAnsi="宋体" w:cs="AdobeHeitiStd-Regular"/>
                <w:b/>
                <w:kern w:val="0"/>
                <w:sz w:val="18"/>
                <w:szCs w:val="18"/>
              </w:rPr>
            </w:pPr>
            <w:r>
              <w:rPr>
                <w:rFonts w:hint="eastAsia" w:ascii="宋体" w:hAnsi="宋体" w:cs="AdobeHeitiStd-Regular"/>
                <w:b/>
                <w:kern w:val="0"/>
                <w:sz w:val="18"/>
                <w:szCs w:val="18"/>
              </w:rPr>
              <w:t>3</w:t>
            </w:r>
            <w:r>
              <w:rPr>
                <w:rFonts w:ascii="宋体" w:hAnsi="宋体" w:cs="AdobeHeitiStd-Regular"/>
                <w:b/>
                <w:kern w:val="0"/>
                <w:sz w:val="18"/>
                <w:szCs w:val="18"/>
              </w:rPr>
              <w:t>-3</w:t>
            </w:r>
          </w:p>
        </w:tc>
        <w:tc>
          <w:tcPr>
            <w:tcW w:w="1134" w:type="dxa"/>
            <w:vAlign w:val="center"/>
          </w:tcPr>
          <w:p>
            <w:pPr>
              <w:adjustRightInd w:val="0"/>
              <w:snapToGrid w:val="0"/>
              <w:jc w:val="center"/>
              <w:rPr>
                <w:rFonts w:ascii="宋体" w:hAnsi="宋体" w:cs="AdobeHeitiStd-Regular"/>
                <w:b/>
                <w:kern w:val="0"/>
                <w:sz w:val="18"/>
                <w:szCs w:val="18"/>
              </w:rPr>
            </w:pPr>
            <w:r>
              <w:rPr>
                <w:rFonts w:hint="eastAsia" w:ascii="宋体" w:hAnsi="宋体" w:cs="AdobeHeitiStd-Regular"/>
                <w:b/>
                <w:kern w:val="0"/>
                <w:sz w:val="18"/>
                <w:szCs w:val="18"/>
              </w:rPr>
              <w:t>3</w:t>
            </w:r>
            <w:r>
              <w:rPr>
                <w:rFonts w:ascii="宋体" w:hAnsi="宋体" w:cs="AdobeHeitiStd-Regular"/>
                <w:b/>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w:t>
            </w:r>
            <w:r>
              <w:rPr>
                <w:rFonts w:hint="eastAsia" w:ascii="宋体" w:hAnsi="宋体"/>
                <w:sz w:val="18"/>
                <w:szCs w:val="18"/>
              </w:rPr>
              <w:t>323D00</w:t>
            </w:r>
            <w:r>
              <w:rPr>
                <w:rFonts w:ascii="宋体" w:hAnsi="宋体"/>
                <w:sz w:val="18"/>
                <w:szCs w:val="18"/>
              </w:rPr>
              <w:t>00</w:t>
            </w:r>
            <w:r>
              <w:rPr>
                <w:rFonts w:hint="eastAsia" w:ascii="宋体" w:hAnsi="宋体"/>
                <w:sz w:val="18"/>
                <w:szCs w:val="18"/>
              </w:rPr>
              <w:t>1</w:t>
            </w:r>
          </w:p>
        </w:tc>
        <w:tc>
          <w:tcPr>
            <w:tcW w:w="2735" w:type="dxa"/>
            <w:vAlign w:val="center"/>
          </w:tcPr>
          <w:p>
            <w:pPr>
              <w:adjustRightInd w:val="0"/>
              <w:snapToGrid w:val="0"/>
              <w:jc w:val="left"/>
              <w:rPr>
                <w:rFonts w:ascii="宋体" w:hAnsi="宋体"/>
                <w:sz w:val="18"/>
                <w:szCs w:val="18"/>
              </w:rPr>
            </w:pPr>
            <w:r>
              <w:rPr>
                <w:rFonts w:hint="eastAsia" w:ascii="宋体" w:hAnsi="宋体"/>
                <w:sz w:val="18"/>
                <w:szCs w:val="18"/>
              </w:rPr>
              <w:t>政治经济学</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sz w:val="18"/>
                <w:szCs w:val="20"/>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w:t>
            </w:r>
            <w:r>
              <w:rPr>
                <w:rFonts w:hint="eastAsia" w:ascii="宋体" w:hAnsi="宋体"/>
                <w:sz w:val="18"/>
                <w:szCs w:val="18"/>
              </w:rPr>
              <w:t>323D00</w:t>
            </w:r>
            <w:r>
              <w:rPr>
                <w:rFonts w:ascii="宋体" w:hAnsi="宋体"/>
                <w:sz w:val="18"/>
                <w:szCs w:val="18"/>
              </w:rPr>
              <w:t>00</w:t>
            </w:r>
            <w:r>
              <w:rPr>
                <w:rFonts w:hint="eastAsia" w:ascii="宋体" w:hAnsi="宋体"/>
                <w:sz w:val="18"/>
                <w:szCs w:val="18"/>
              </w:rPr>
              <w:t>2</w:t>
            </w:r>
          </w:p>
        </w:tc>
        <w:tc>
          <w:tcPr>
            <w:tcW w:w="2735" w:type="dxa"/>
            <w:vAlign w:val="center"/>
          </w:tcPr>
          <w:p>
            <w:pPr>
              <w:adjustRightInd w:val="0"/>
              <w:snapToGrid w:val="0"/>
              <w:jc w:val="left"/>
              <w:rPr>
                <w:rFonts w:ascii="宋体" w:hAnsi="宋体"/>
                <w:sz w:val="18"/>
                <w:szCs w:val="18"/>
              </w:rPr>
            </w:pPr>
            <w:r>
              <w:rPr>
                <w:rFonts w:hint="eastAsia" w:ascii="宋体" w:hAnsi="宋体"/>
                <w:sz w:val="18"/>
                <w:szCs w:val="18"/>
              </w:rPr>
              <w:t>微观经济学</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sz w:val="18"/>
                <w:szCs w:val="20"/>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w:t>
            </w:r>
            <w:r>
              <w:rPr>
                <w:rFonts w:hint="eastAsia" w:ascii="宋体" w:hAnsi="宋体"/>
                <w:sz w:val="18"/>
                <w:szCs w:val="18"/>
              </w:rPr>
              <w:t>323D00</w:t>
            </w:r>
            <w:r>
              <w:rPr>
                <w:rFonts w:ascii="宋体" w:hAnsi="宋体"/>
                <w:sz w:val="18"/>
                <w:szCs w:val="18"/>
              </w:rPr>
              <w:t>00</w:t>
            </w:r>
            <w:r>
              <w:rPr>
                <w:rFonts w:hint="eastAsia" w:ascii="宋体" w:hAnsi="宋体"/>
                <w:sz w:val="18"/>
                <w:szCs w:val="18"/>
              </w:rPr>
              <w:t>3</w:t>
            </w:r>
          </w:p>
        </w:tc>
        <w:tc>
          <w:tcPr>
            <w:tcW w:w="2735" w:type="dxa"/>
            <w:vAlign w:val="center"/>
          </w:tcPr>
          <w:p>
            <w:pPr>
              <w:snapToGrid w:val="0"/>
              <w:jc w:val="left"/>
              <w:rPr>
                <w:rFonts w:ascii="宋体" w:hAnsi="宋体"/>
                <w:sz w:val="18"/>
                <w:szCs w:val="18"/>
              </w:rPr>
            </w:pPr>
            <w:r>
              <w:rPr>
                <w:rFonts w:hint="eastAsia" w:ascii="宋体" w:hAnsi="宋体"/>
                <w:sz w:val="18"/>
                <w:szCs w:val="18"/>
              </w:rPr>
              <w:t>宏观经济学</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sz w:val="18"/>
                <w:szCs w:val="20"/>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w:t>
            </w:r>
            <w:r>
              <w:rPr>
                <w:rFonts w:hint="eastAsia" w:ascii="宋体" w:hAnsi="宋体"/>
                <w:sz w:val="18"/>
                <w:szCs w:val="18"/>
              </w:rPr>
              <w:t>323D00</w:t>
            </w:r>
            <w:r>
              <w:rPr>
                <w:rFonts w:ascii="宋体" w:hAnsi="宋体"/>
                <w:sz w:val="18"/>
                <w:szCs w:val="18"/>
              </w:rPr>
              <w:t>00</w:t>
            </w:r>
            <w:r>
              <w:rPr>
                <w:rFonts w:hint="eastAsia" w:ascii="宋体" w:hAnsi="宋体"/>
                <w:sz w:val="18"/>
                <w:szCs w:val="18"/>
              </w:rPr>
              <w:t>4</w:t>
            </w:r>
          </w:p>
        </w:tc>
        <w:tc>
          <w:tcPr>
            <w:tcW w:w="2735" w:type="dxa"/>
            <w:vAlign w:val="center"/>
          </w:tcPr>
          <w:p>
            <w:pPr>
              <w:adjustRightInd w:val="0"/>
              <w:snapToGrid w:val="0"/>
              <w:jc w:val="left"/>
              <w:rPr>
                <w:rFonts w:ascii="宋体" w:hAnsi="宋体"/>
                <w:sz w:val="18"/>
                <w:szCs w:val="18"/>
              </w:rPr>
            </w:pPr>
            <w:r>
              <w:rPr>
                <w:rFonts w:hint="eastAsia" w:ascii="宋体" w:hAnsi="宋体"/>
                <w:sz w:val="18"/>
                <w:szCs w:val="18"/>
              </w:rPr>
              <w:t>国际经济学</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sz w:val="18"/>
                <w:szCs w:val="20"/>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widowControl/>
              <w:snapToGrid w:val="0"/>
              <w:jc w:val="center"/>
              <w:rPr>
                <w:rFonts w:ascii="宋体" w:hAnsi="宋体"/>
                <w:sz w:val="18"/>
                <w:szCs w:val="18"/>
              </w:rPr>
            </w:pPr>
            <w:r>
              <w:rPr>
                <w:rFonts w:ascii="宋体" w:hAnsi="宋体"/>
                <w:sz w:val="18"/>
                <w:szCs w:val="18"/>
              </w:rPr>
              <w:t>0</w:t>
            </w:r>
            <w:r>
              <w:rPr>
                <w:rFonts w:hint="eastAsia" w:ascii="宋体" w:hAnsi="宋体"/>
                <w:sz w:val="18"/>
                <w:szCs w:val="18"/>
              </w:rPr>
              <w:t>323D00</w:t>
            </w:r>
            <w:r>
              <w:rPr>
                <w:rFonts w:ascii="宋体" w:hAnsi="宋体"/>
                <w:sz w:val="18"/>
                <w:szCs w:val="18"/>
              </w:rPr>
              <w:t>00</w:t>
            </w:r>
            <w:r>
              <w:rPr>
                <w:rFonts w:hint="eastAsia" w:ascii="宋体" w:hAnsi="宋体"/>
                <w:sz w:val="18"/>
                <w:szCs w:val="18"/>
              </w:rPr>
              <w:t>5</w:t>
            </w:r>
          </w:p>
        </w:tc>
        <w:tc>
          <w:tcPr>
            <w:tcW w:w="2735" w:type="dxa"/>
            <w:vAlign w:val="center"/>
          </w:tcPr>
          <w:p>
            <w:pPr>
              <w:snapToGrid w:val="0"/>
              <w:jc w:val="left"/>
              <w:rPr>
                <w:rFonts w:ascii="宋体" w:hAnsi="宋体"/>
                <w:sz w:val="18"/>
                <w:szCs w:val="18"/>
              </w:rPr>
            </w:pPr>
            <w:r>
              <w:rPr>
                <w:rFonts w:hint="eastAsia" w:ascii="宋体" w:hAnsi="宋体"/>
                <w:sz w:val="18"/>
                <w:szCs w:val="18"/>
              </w:rPr>
              <w:t>统计学</w:t>
            </w:r>
          </w:p>
        </w:tc>
        <w:tc>
          <w:tcPr>
            <w:tcW w:w="952"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w:t>
            </w:r>
            <w:r>
              <w:rPr>
                <w:rFonts w:hint="eastAsia" w:ascii="宋体" w:hAnsi="宋体"/>
                <w:sz w:val="18"/>
                <w:szCs w:val="18"/>
              </w:rPr>
              <w:t>323D00</w:t>
            </w:r>
            <w:r>
              <w:rPr>
                <w:rFonts w:ascii="宋体" w:hAnsi="宋体"/>
                <w:sz w:val="18"/>
                <w:szCs w:val="18"/>
              </w:rPr>
              <w:t>00</w:t>
            </w:r>
            <w:r>
              <w:rPr>
                <w:rFonts w:hint="eastAsia" w:ascii="宋体" w:hAnsi="宋体"/>
                <w:sz w:val="18"/>
                <w:szCs w:val="18"/>
              </w:rPr>
              <w:t>6</w:t>
            </w:r>
          </w:p>
        </w:tc>
        <w:tc>
          <w:tcPr>
            <w:tcW w:w="2735" w:type="dxa"/>
            <w:vAlign w:val="center"/>
          </w:tcPr>
          <w:p>
            <w:pPr>
              <w:snapToGrid w:val="0"/>
              <w:jc w:val="left"/>
              <w:rPr>
                <w:rFonts w:ascii="宋体" w:hAnsi="宋体"/>
                <w:sz w:val="18"/>
                <w:szCs w:val="18"/>
              </w:rPr>
            </w:pPr>
            <w:r>
              <w:rPr>
                <w:rFonts w:hint="eastAsia" w:ascii="宋体" w:hAnsi="宋体"/>
                <w:sz w:val="18"/>
                <w:szCs w:val="18"/>
              </w:rPr>
              <w:t>会计学</w:t>
            </w:r>
          </w:p>
        </w:tc>
        <w:tc>
          <w:tcPr>
            <w:tcW w:w="952"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w:t>
            </w:r>
            <w:r>
              <w:rPr>
                <w:rFonts w:hint="eastAsia" w:ascii="宋体" w:hAnsi="宋体"/>
                <w:sz w:val="18"/>
                <w:szCs w:val="18"/>
              </w:rPr>
              <w:t>323D00</w:t>
            </w:r>
            <w:r>
              <w:rPr>
                <w:rFonts w:ascii="宋体" w:hAnsi="宋体"/>
                <w:sz w:val="18"/>
                <w:szCs w:val="18"/>
              </w:rPr>
              <w:t>00</w:t>
            </w:r>
            <w:r>
              <w:rPr>
                <w:rFonts w:hint="eastAsia" w:ascii="宋体" w:hAnsi="宋体"/>
                <w:sz w:val="18"/>
                <w:szCs w:val="18"/>
              </w:rPr>
              <w:t>7</w:t>
            </w:r>
          </w:p>
        </w:tc>
        <w:tc>
          <w:tcPr>
            <w:tcW w:w="2735" w:type="dxa"/>
            <w:vAlign w:val="center"/>
          </w:tcPr>
          <w:p>
            <w:pPr>
              <w:snapToGrid w:val="0"/>
              <w:jc w:val="left"/>
              <w:rPr>
                <w:rFonts w:ascii="宋体" w:hAnsi="宋体"/>
                <w:sz w:val="18"/>
                <w:szCs w:val="18"/>
              </w:rPr>
            </w:pPr>
            <w:r>
              <w:rPr>
                <w:rFonts w:hint="eastAsia" w:ascii="宋体" w:hAnsi="宋体"/>
                <w:sz w:val="18"/>
                <w:szCs w:val="18"/>
              </w:rPr>
              <w:t>金融学</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w:t>
            </w:r>
            <w:r>
              <w:rPr>
                <w:rFonts w:hint="eastAsia" w:ascii="宋体" w:hAnsi="宋体"/>
                <w:sz w:val="18"/>
                <w:szCs w:val="18"/>
              </w:rPr>
              <w:t>323D00</w:t>
            </w:r>
            <w:r>
              <w:rPr>
                <w:rFonts w:ascii="宋体" w:hAnsi="宋体"/>
                <w:sz w:val="18"/>
                <w:szCs w:val="18"/>
              </w:rPr>
              <w:t>00</w:t>
            </w:r>
            <w:r>
              <w:rPr>
                <w:rFonts w:hint="eastAsia" w:ascii="宋体" w:hAnsi="宋体"/>
                <w:sz w:val="18"/>
                <w:szCs w:val="18"/>
              </w:rPr>
              <w:t>8</w:t>
            </w:r>
          </w:p>
        </w:tc>
        <w:tc>
          <w:tcPr>
            <w:tcW w:w="2735" w:type="dxa"/>
            <w:vAlign w:val="center"/>
          </w:tcPr>
          <w:p>
            <w:pPr>
              <w:snapToGrid w:val="0"/>
              <w:jc w:val="left"/>
              <w:rPr>
                <w:rFonts w:ascii="宋体" w:hAnsi="宋体"/>
                <w:sz w:val="18"/>
                <w:szCs w:val="18"/>
              </w:rPr>
            </w:pPr>
            <w:r>
              <w:rPr>
                <w:rFonts w:hint="eastAsia" w:ascii="宋体" w:hAnsi="宋体"/>
                <w:sz w:val="18"/>
                <w:szCs w:val="18"/>
              </w:rPr>
              <w:t>财政学</w:t>
            </w:r>
          </w:p>
        </w:tc>
        <w:tc>
          <w:tcPr>
            <w:tcW w:w="952"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adjustRightInd w:val="0"/>
              <w:snapToGrid w:val="0"/>
              <w:jc w:val="center"/>
              <w:rPr>
                <w:rFonts w:ascii="宋体" w:hAnsi="宋体"/>
                <w:sz w:val="18"/>
                <w:szCs w:val="18"/>
              </w:rPr>
            </w:pPr>
            <w:r>
              <w:rPr>
                <w:rFonts w:ascii="宋体" w:hAnsi="宋体"/>
                <w:sz w:val="18"/>
                <w:szCs w:val="18"/>
              </w:rPr>
              <w:t>0</w:t>
            </w:r>
            <w:r>
              <w:rPr>
                <w:rFonts w:hint="eastAsia" w:ascii="宋体" w:hAnsi="宋体"/>
                <w:sz w:val="18"/>
                <w:szCs w:val="18"/>
              </w:rPr>
              <w:t>323D00</w:t>
            </w:r>
            <w:r>
              <w:rPr>
                <w:rFonts w:ascii="宋体" w:hAnsi="宋体"/>
                <w:sz w:val="18"/>
                <w:szCs w:val="18"/>
              </w:rPr>
              <w:t>00</w:t>
            </w:r>
            <w:r>
              <w:rPr>
                <w:rFonts w:hint="eastAsia" w:ascii="宋体" w:hAnsi="宋体"/>
                <w:sz w:val="18"/>
                <w:szCs w:val="18"/>
              </w:rPr>
              <w:t>9</w:t>
            </w:r>
          </w:p>
        </w:tc>
        <w:tc>
          <w:tcPr>
            <w:tcW w:w="2735" w:type="dxa"/>
            <w:vAlign w:val="center"/>
          </w:tcPr>
          <w:p>
            <w:pPr>
              <w:adjustRightInd w:val="0"/>
              <w:snapToGrid w:val="0"/>
              <w:jc w:val="left"/>
              <w:rPr>
                <w:rFonts w:ascii="宋体" w:hAnsi="宋体"/>
                <w:sz w:val="18"/>
                <w:szCs w:val="18"/>
              </w:rPr>
            </w:pPr>
            <w:r>
              <w:rPr>
                <w:rFonts w:hint="eastAsia" w:ascii="宋体" w:hAnsi="宋体"/>
                <w:sz w:val="18"/>
                <w:szCs w:val="18"/>
              </w:rPr>
              <w:t>计量经济学</w:t>
            </w:r>
          </w:p>
        </w:tc>
        <w:tc>
          <w:tcPr>
            <w:tcW w:w="952"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hint="eastAsia" w:ascii="宋体" w:hAnsi="宋体"/>
                <w:sz w:val="18"/>
                <w:szCs w:val="18"/>
              </w:rPr>
              <w:t>0323D</w:t>
            </w:r>
            <w:r>
              <w:rPr>
                <w:rFonts w:ascii="宋体" w:hAnsi="宋体"/>
                <w:sz w:val="18"/>
                <w:szCs w:val="18"/>
              </w:rPr>
              <w:t>00</w:t>
            </w:r>
            <w:r>
              <w:rPr>
                <w:rFonts w:hint="eastAsia" w:ascii="宋体" w:hAnsi="宋体"/>
                <w:sz w:val="18"/>
                <w:szCs w:val="18"/>
              </w:rPr>
              <w:t>012</w:t>
            </w:r>
          </w:p>
        </w:tc>
        <w:tc>
          <w:tcPr>
            <w:tcW w:w="2735" w:type="dxa"/>
            <w:vAlign w:val="center"/>
          </w:tcPr>
          <w:p>
            <w:pPr>
              <w:adjustRightInd w:val="0"/>
              <w:snapToGrid w:val="0"/>
              <w:jc w:val="left"/>
              <w:rPr>
                <w:rFonts w:ascii="宋体" w:hAnsi="宋体"/>
                <w:sz w:val="18"/>
                <w:szCs w:val="18"/>
              </w:rPr>
            </w:pPr>
            <w:r>
              <w:rPr>
                <w:rFonts w:hint="eastAsia" w:ascii="宋体" w:hAnsi="宋体"/>
                <w:sz w:val="18"/>
                <w:szCs w:val="18"/>
              </w:rPr>
              <w:t>管理学</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hint="eastAsia" w:ascii="宋体" w:hAnsi="宋体"/>
                <w:sz w:val="18"/>
                <w:szCs w:val="18"/>
              </w:rPr>
              <w:t>9123D</w:t>
            </w:r>
            <w:r>
              <w:rPr>
                <w:rFonts w:ascii="宋体" w:hAnsi="宋体"/>
                <w:sz w:val="18"/>
                <w:szCs w:val="18"/>
              </w:rPr>
              <w:t>00</w:t>
            </w:r>
            <w:r>
              <w:rPr>
                <w:rFonts w:hint="eastAsia" w:ascii="宋体" w:hAnsi="宋体"/>
                <w:sz w:val="18"/>
                <w:szCs w:val="18"/>
              </w:rPr>
              <w:t>002</w:t>
            </w:r>
          </w:p>
        </w:tc>
        <w:tc>
          <w:tcPr>
            <w:tcW w:w="2735" w:type="dxa"/>
            <w:vAlign w:val="center"/>
          </w:tcPr>
          <w:p>
            <w:pPr>
              <w:snapToGrid w:val="0"/>
              <w:rPr>
                <w:rFonts w:ascii="宋体" w:hAnsi="宋体"/>
                <w:sz w:val="18"/>
                <w:szCs w:val="18"/>
              </w:rPr>
            </w:pPr>
            <w:r>
              <w:rPr>
                <w:rFonts w:hint="eastAsia" w:ascii="宋体" w:hAnsi="宋体"/>
                <w:sz w:val="18"/>
                <w:szCs w:val="18"/>
              </w:rPr>
              <w:t>大学数学B（微积分1）</w:t>
            </w:r>
          </w:p>
        </w:tc>
        <w:tc>
          <w:tcPr>
            <w:tcW w:w="952"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hint="eastAsia" w:ascii="宋体" w:hAnsi="宋体"/>
                <w:sz w:val="18"/>
                <w:szCs w:val="18"/>
              </w:rPr>
              <w:t>91</w:t>
            </w:r>
            <w:r>
              <w:rPr>
                <w:rFonts w:ascii="宋体" w:hAnsi="宋体"/>
                <w:sz w:val="18"/>
                <w:szCs w:val="18"/>
              </w:rPr>
              <w:t>23D</w:t>
            </w:r>
            <w:r>
              <w:rPr>
                <w:rFonts w:hint="eastAsia" w:ascii="宋体" w:hAnsi="宋体"/>
                <w:sz w:val="18"/>
                <w:szCs w:val="18"/>
              </w:rPr>
              <w:t>0</w:t>
            </w:r>
            <w:r>
              <w:rPr>
                <w:rFonts w:ascii="宋体" w:hAnsi="宋体"/>
                <w:sz w:val="18"/>
                <w:szCs w:val="18"/>
              </w:rPr>
              <w:t>00</w:t>
            </w:r>
            <w:r>
              <w:rPr>
                <w:rFonts w:hint="eastAsia" w:ascii="宋体" w:hAnsi="宋体"/>
                <w:sz w:val="18"/>
                <w:szCs w:val="18"/>
              </w:rPr>
              <w:t>03</w:t>
            </w:r>
          </w:p>
        </w:tc>
        <w:tc>
          <w:tcPr>
            <w:tcW w:w="2735" w:type="dxa"/>
            <w:vAlign w:val="center"/>
          </w:tcPr>
          <w:p>
            <w:pPr>
              <w:snapToGrid w:val="0"/>
              <w:rPr>
                <w:rFonts w:ascii="宋体" w:hAnsi="宋体"/>
                <w:sz w:val="18"/>
                <w:szCs w:val="18"/>
              </w:rPr>
            </w:pPr>
            <w:r>
              <w:rPr>
                <w:rFonts w:hint="eastAsia" w:ascii="宋体" w:hAnsi="宋体"/>
                <w:sz w:val="18"/>
                <w:szCs w:val="18"/>
              </w:rPr>
              <w:t>大学数学B（微积分2）</w:t>
            </w:r>
          </w:p>
        </w:tc>
        <w:tc>
          <w:tcPr>
            <w:tcW w:w="952"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hint="eastAsia" w:ascii="宋体" w:hAnsi="宋体"/>
                <w:sz w:val="18"/>
                <w:szCs w:val="18"/>
              </w:rPr>
              <w:t>91</w:t>
            </w:r>
            <w:r>
              <w:rPr>
                <w:rFonts w:ascii="宋体" w:hAnsi="宋体"/>
                <w:sz w:val="18"/>
                <w:szCs w:val="18"/>
              </w:rPr>
              <w:t>23D</w:t>
            </w:r>
            <w:r>
              <w:rPr>
                <w:rFonts w:hint="eastAsia" w:ascii="宋体" w:hAnsi="宋体"/>
                <w:sz w:val="18"/>
                <w:szCs w:val="18"/>
              </w:rPr>
              <w:t>0</w:t>
            </w:r>
            <w:r>
              <w:rPr>
                <w:rFonts w:ascii="宋体" w:hAnsi="宋体"/>
                <w:sz w:val="18"/>
                <w:szCs w:val="18"/>
              </w:rPr>
              <w:t>00</w:t>
            </w:r>
            <w:r>
              <w:rPr>
                <w:rFonts w:hint="eastAsia" w:ascii="宋体" w:hAnsi="宋体"/>
                <w:sz w:val="18"/>
                <w:szCs w:val="18"/>
              </w:rPr>
              <w:t>04</w:t>
            </w:r>
          </w:p>
        </w:tc>
        <w:tc>
          <w:tcPr>
            <w:tcW w:w="2735" w:type="dxa"/>
            <w:vAlign w:val="center"/>
          </w:tcPr>
          <w:p>
            <w:pPr>
              <w:snapToGrid w:val="0"/>
              <w:rPr>
                <w:rFonts w:ascii="宋体" w:hAnsi="宋体"/>
                <w:sz w:val="18"/>
                <w:szCs w:val="18"/>
              </w:rPr>
            </w:pPr>
            <w:r>
              <w:rPr>
                <w:rFonts w:hint="eastAsia" w:ascii="宋体" w:hAnsi="宋体"/>
                <w:sz w:val="18"/>
                <w:szCs w:val="18"/>
              </w:rPr>
              <w:t>大学数学B（线性代数）</w:t>
            </w:r>
          </w:p>
        </w:tc>
        <w:tc>
          <w:tcPr>
            <w:tcW w:w="952"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hint="eastAsia" w:ascii="宋体" w:hAnsi="宋体"/>
                <w:sz w:val="18"/>
                <w:szCs w:val="18"/>
              </w:rPr>
              <w:t>91</w:t>
            </w:r>
            <w:r>
              <w:rPr>
                <w:rFonts w:ascii="宋体" w:hAnsi="宋体"/>
                <w:sz w:val="18"/>
                <w:szCs w:val="18"/>
              </w:rPr>
              <w:t>23D</w:t>
            </w:r>
            <w:r>
              <w:rPr>
                <w:rFonts w:hint="eastAsia" w:ascii="宋体" w:hAnsi="宋体"/>
                <w:sz w:val="18"/>
                <w:szCs w:val="18"/>
              </w:rPr>
              <w:t>0</w:t>
            </w:r>
            <w:r>
              <w:rPr>
                <w:rFonts w:ascii="宋体" w:hAnsi="宋体"/>
                <w:sz w:val="18"/>
                <w:szCs w:val="18"/>
              </w:rPr>
              <w:t>00</w:t>
            </w:r>
            <w:r>
              <w:rPr>
                <w:rFonts w:hint="eastAsia" w:ascii="宋体" w:hAnsi="宋体"/>
                <w:sz w:val="18"/>
                <w:szCs w:val="18"/>
              </w:rPr>
              <w:t>05</w:t>
            </w:r>
          </w:p>
        </w:tc>
        <w:tc>
          <w:tcPr>
            <w:tcW w:w="2735" w:type="dxa"/>
            <w:vAlign w:val="center"/>
          </w:tcPr>
          <w:p>
            <w:pPr>
              <w:snapToGrid w:val="0"/>
              <w:jc w:val="left"/>
              <w:rPr>
                <w:rFonts w:ascii="宋体" w:hAnsi="宋体"/>
                <w:sz w:val="18"/>
                <w:szCs w:val="18"/>
              </w:rPr>
            </w:pPr>
            <w:r>
              <w:rPr>
                <w:rFonts w:hint="eastAsia" w:ascii="宋体" w:hAnsi="宋体"/>
                <w:sz w:val="18"/>
                <w:szCs w:val="18"/>
              </w:rPr>
              <w:t>大学数学B（概率论与数理统计）</w:t>
            </w:r>
          </w:p>
        </w:tc>
        <w:tc>
          <w:tcPr>
            <w:tcW w:w="952"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widowControl/>
              <w:snapToGrid w:val="0"/>
              <w:jc w:val="center"/>
              <w:rPr>
                <w:rFonts w:ascii="宋体" w:hAnsi="宋体"/>
                <w:sz w:val="18"/>
                <w:szCs w:val="18"/>
              </w:rPr>
            </w:pPr>
            <w:r>
              <w:rPr>
                <w:rFonts w:ascii="宋体" w:hAnsi="宋体"/>
                <w:sz w:val="18"/>
                <w:szCs w:val="18"/>
              </w:rPr>
              <w:t>03</w:t>
            </w:r>
            <w:r>
              <w:rPr>
                <w:rFonts w:hint="eastAsia" w:ascii="宋体" w:hAnsi="宋体"/>
                <w:sz w:val="18"/>
                <w:szCs w:val="18"/>
              </w:rPr>
              <w:t>23</w:t>
            </w:r>
            <w:r>
              <w:rPr>
                <w:rFonts w:ascii="宋体" w:hAnsi="宋体"/>
                <w:sz w:val="18"/>
                <w:szCs w:val="18"/>
              </w:rPr>
              <w:t>D0001</w:t>
            </w:r>
            <w:r>
              <w:rPr>
                <w:rFonts w:hint="eastAsia" w:ascii="宋体" w:hAnsi="宋体"/>
                <w:sz w:val="18"/>
                <w:szCs w:val="18"/>
              </w:rPr>
              <w:t>0</w:t>
            </w:r>
          </w:p>
        </w:tc>
        <w:tc>
          <w:tcPr>
            <w:tcW w:w="2735" w:type="dxa"/>
            <w:vAlign w:val="center"/>
          </w:tcPr>
          <w:p>
            <w:pPr>
              <w:snapToGrid w:val="0"/>
              <w:jc w:val="left"/>
              <w:rPr>
                <w:rFonts w:ascii="宋体" w:hAnsi="宋体"/>
                <w:sz w:val="18"/>
                <w:szCs w:val="18"/>
              </w:rPr>
            </w:pPr>
            <w:r>
              <w:rPr>
                <w:rFonts w:hint="eastAsia" w:ascii="宋体" w:hAnsi="宋体"/>
                <w:sz w:val="18"/>
                <w:szCs w:val="18"/>
              </w:rPr>
              <w:t>逻辑学</w:t>
            </w:r>
          </w:p>
        </w:tc>
        <w:tc>
          <w:tcPr>
            <w:tcW w:w="952"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0323D00012</w:t>
            </w:r>
          </w:p>
        </w:tc>
        <w:tc>
          <w:tcPr>
            <w:tcW w:w="2735" w:type="dxa"/>
            <w:vAlign w:val="center"/>
          </w:tcPr>
          <w:p>
            <w:pPr>
              <w:snapToGrid w:val="0"/>
              <w:jc w:val="left"/>
              <w:rPr>
                <w:rFonts w:ascii="宋体" w:hAnsi="宋体"/>
                <w:sz w:val="18"/>
                <w:szCs w:val="18"/>
              </w:rPr>
            </w:pPr>
            <w:r>
              <w:rPr>
                <w:rFonts w:ascii="宋体" w:hAnsi="宋体"/>
                <w:sz w:val="18"/>
                <w:szCs w:val="18"/>
              </w:rPr>
              <w:t>经济应用文写作</w:t>
            </w:r>
          </w:p>
        </w:tc>
        <w:tc>
          <w:tcPr>
            <w:tcW w:w="952"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0323D00014</w:t>
            </w:r>
          </w:p>
        </w:tc>
        <w:tc>
          <w:tcPr>
            <w:tcW w:w="2735" w:type="dxa"/>
            <w:vAlign w:val="center"/>
          </w:tcPr>
          <w:p>
            <w:pPr>
              <w:adjustRightInd w:val="0"/>
              <w:snapToGrid w:val="0"/>
              <w:jc w:val="left"/>
              <w:rPr>
                <w:rFonts w:ascii="宋体" w:hAnsi="宋体"/>
                <w:sz w:val="18"/>
                <w:szCs w:val="18"/>
              </w:rPr>
            </w:pPr>
            <w:r>
              <w:rPr>
                <w:rFonts w:ascii="宋体" w:hAnsi="宋体"/>
                <w:sz w:val="18"/>
                <w:szCs w:val="18"/>
              </w:rPr>
              <w:t>经济法</w:t>
            </w:r>
          </w:p>
        </w:tc>
        <w:tc>
          <w:tcPr>
            <w:tcW w:w="952"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03</w:t>
            </w:r>
            <w:r>
              <w:rPr>
                <w:rFonts w:hint="eastAsia" w:ascii="宋体" w:hAnsi="宋体"/>
                <w:sz w:val="18"/>
                <w:szCs w:val="18"/>
              </w:rPr>
              <w:t>23</w:t>
            </w:r>
            <w:r>
              <w:rPr>
                <w:rFonts w:ascii="宋体" w:hAnsi="宋体"/>
                <w:sz w:val="18"/>
                <w:szCs w:val="18"/>
              </w:rPr>
              <w:t>D00015</w:t>
            </w:r>
          </w:p>
        </w:tc>
        <w:tc>
          <w:tcPr>
            <w:tcW w:w="2735" w:type="dxa"/>
            <w:vAlign w:val="center"/>
          </w:tcPr>
          <w:p>
            <w:pPr>
              <w:snapToGrid w:val="0"/>
              <w:jc w:val="left"/>
              <w:rPr>
                <w:rFonts w:ascii="宋体" w:hAnsi="宋体"/>
                <w:sz w:val="18"/>
                <w:szCs w:val="18"/>
              </w:rPr>
            </w:pPr>
            <w:r>
              <w:rPr>
                <w:rFonts w:hint="eastAsia" w:ascii="宋体" w:hAnsi="宋体"/>
                <w:sz w:val="18"/>
                <w:szCs w:val="18"/>
              </w:rPr>
              <w:t>中级微观经济学</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03</w:t>
            </w:r>
            <w:r>
              <w:rPr>
                <w:rFonts w:hint="eastAsia" w:ascii="宋体" w:hAnsi="宋体"/>
                <w:sz w:val="18"/>
                <w:szCs w:val="18"/>
              </w:rPr>
              <w:t>23</w:t>
            </w:r>
            <w:r>
              <w:rPr>
                <w:rFonts w:ascii="宋体" w:hAnsi="宋体"/>
                <w:sz w:val="18"/>
                <w:szCs w:val="18"/>
              </w:rPr>
              <w:t>D00016</w:t>
            </w:r>
          </w:p>
        </w:tc>
        <w:tc>
          <w:tcPr>
            <w:tcW w:w="2735" w:type="dxa"/>
            <w:vAlign w:val="center"/>
          </w:tcPr>
          <w:p>
            <w:pPr>
              <w:snapToGrid w:val="0"/>
              <w:jc w:val="left"/>
              <w:rPr>
                <w:rFonts w:ascii="宋体" w:hAnsi="宋体"/>
                <w:sz w:val="18"/>
                <w:szCs w:val="18"/>
              </w:rPr>
            </w:pPr>
            <w:r>
              <w:rPr>
                <w:rFonts w:hint="eastAsia" w:ascii="宋体" w:hAnsi="宋体"/>
                <w:sz w:val="18"/>
                <w:szCs w:val="18"/>
              </w:rPr>
              <w:t>中级宏观经济学</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0323D00018</w:t>
            </w:r>
          </w:p>
        </w:tc>
        <w:tc>
          <w:tcPr>
            <w:tcW w:w="2735" w:type="dxa"/>
            <w:vAlign w:val="center"/>
          </w:tcPr>
          <w:p>
            <w:pPr>
              <w:adjustRightInd w:val="0"/>
              <w:snapToGrid w:val="0"/>
              <w:jc w:val="left"/>
              <w:rPr>
                <w:rFonts w:ascii="宋体" w:hAnsi="宋体"/>
                <w:sz w:val="18"/>
                <w:szCs w:val="18"/>
              </w:rPr>
            </w:pPr>
            <w:r>
              <w:rPr>
                <w:rFonts w:ascii="宋体" w:hAnsi="宋体"/>
                <w:sz w:val="18"/>
                <w:szCs w:val="18"/>
              </w:rPr>
              <w:t>税收理论与实务</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sz w:val="18"/>
                <w:szCs w:val="18"/>
              </w:rPr>
            </w:pPr>
            <w:r>
              <w:rPr>
                <w:rFonts w:hint="eastAsia" w:ascii="宋体" w:cs="宋体"/>
                <w:sz w:val="18"/>
                <w:szCs w:val="18"/>
              </w:rPr>
              <w:t>0323</w:t>
            </w:r>
            <w:r>
              <w:rPr>
                <w:rFonts w:ascii="宋体" w:hAnsi="宋体" w:cs="宋体"/>
                <w:sz w:val="18"/>
                <w:szCs w:val="18"/>
              </w:rPr>
              <w:t>D00</w:t>
            </w:r>
            <w:r>
              <w:rPr>
                <w:rFonts w:hint="eastAsia" w:ascii="宋体" w:hAnsi="宋体" w:cs="宋体"/>
                <w:sz w:val="18"/>
                <w:szCs w:val="18"/>
              </w:rPr>
              <w:t>013</w:t>
            </w:r>
          </w:p>
        </w:tc>
        <w:tc>
          <w:tcPr>
            <w:tcW w:w="2735" w:type="dxa"/>
            <w:vAlign w:val="center"/>
          </w:tcPr>
          <w:p>
            <w:pPr>
              <w:snapToGrid w:val="0"/>
              <w:jc w:val="left"/>
              <w:rPr>
                <w:rFonts w:ascii="宋体"/>
                <w:sz w:val="18"/>
                <w:szCs w:val="18"/>
              </w:rPr>
            </w:pPr>
            <w:r>
              <w:rPr>
                <w:rFonts w:hint="eastAsia" w:ascii="宋体"/>
                <w:sz w:val="18"/>
                <w:szCs w:val="18"/>
              </w:rPr>
              <w:t>经济学仿真实验</w:t>
            </w:r>
          </w:p>
        </w:tc>
        <w:tc>
          <w:tcPr>
            <w:tcW w:w="952"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cs="宋体"/>
                <w:sz w:val="18"/>
                <w:szCs w:val="18"/>
              </w:rPr>
            </w:pPr>
            <w:r>
              <w:rPr>
                <w:rFonts w:hint="eastAsia" w:ascii="宋体" w:cs="宋体"/>
                <w:sz w:val="18"/>
                <w:szCs w:val="18"/>
              </w:rPr>
              <w:t>0323D00020</w:t>
            </w:r>
          </w:p>
        </w:tc>
        <w:tc>
          <w:tcPr>
            <w:tcW w:w="2735" w:type="dxa"/>
            <w:vAlign w:val="center"/>
          </w:tcPr>
          <w:p>
            <w:pPr>
              <w:snapToGrid w:val="0"/>
              <w:jc w:val="left"/>
              <w:rPr>
                <w:rFonts w:asciiTheme="minorEastAsia" w:hAnsiTheme="minorEastAsia" w:eastAsiaTheme="minorEastAsia"/>
                <w:sz w:val="18"/>
                <w:szCs w:val="18"/>
              </w:rPr>
            </w:pPr>
            <w:r>
              <w:rPr>
                <w:rFonts w:hint="eastAsia" w:asciiTheme="minorEastAsia" w:hAnsiTheme="minorEastAsia" w:eastAsiaTheme="minorEastAsia"/>
                <w:sz w:val="18"/>
                <w:szCs w:val="18"/>
              </w:rPr>
              <w:t>统计应用软件实验</w:t>
            </w:r>
          </w:p>
        </w:tc>
        <w:tc>
          <w:tcPr>
            <w:tcW w:w="952"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adjustRightInd w:val="0"/>
              <w:snapToGrid w:val="0"/>
              <w:jc w:val="center"/>
              <w:rPr>
                <w:rFonts w:ascii="宋体" w:hAnsi="宋体"/>
                <w:sz w:val="18"/>
                <w:szCs w:val="18"/>
              </w:rPr>
            </w:pPr>
            <w:r>
              <w:rPr>
                <w:rFonts w:ascii="宋体" w:hAnsi="宋体"/>
                <w:sz w:val="18"/>
                <w:szCs w:val="18"/>
              </w:rPr>
              <w:t>03</w:t>
            </w:r>
            <w:r>
              <w:rPr>
                <w:rFonts w:hint="eastAsia" w:ascii="宋体" w:hAnsi="宋体"/>
                <w:sz w:val="18"/>
                <w:szCs w:val="18"/>
              </w:rPr>
              <w:t>23</w:t>
            </w:r>
            <w:r>
              <w:rPr>
                <w:rFonts w:ascii="宋体" w:hAnsi="宋体"/>
                <w:sz w:val="18"/>
                <w:szCs w:val="18"/>
              </w:rPr>
              <w:t>D000</w:t>
            </w:r>
            <w:r>
              <w:rPr>
                <w:rFonts w:hint="eastAsia" w:ascii="宋体" w:hAnsi="宋体"/>
                <w:sz w:val="18"/>
                <w:szCs w:val="18"/>
              </w:rPr>
              <w:t>21</w:t>
            </w:r>
          </w:p>
        </w:tc>
        <w:tc>
          <w:tcPr>
            <w:tcW w:w="2735" w:type="dxa"/>
            <w:vAlign w:val="center"/>
          </w:tcPr>
          <w:p>
            <w:pPr>
              <w:adjustRightInd w:val="0"/>
              <w:snapToGrid w:val="0"/>
              <w:jc w:val="left"/>
              <w:rPr>
                <w:rFonts w:ascii="宋体" w:hAnsi="宋体"/>
                <w:sz w:val="18"/>
                <w:szCs w:val="18"/>
              </w:rPr>
            </w:pPr>
            <w:r>
              <w:rPr>
                <w:rFonts w:hint="eastAsia" w:ascii="宋体" w:hAnsi="宋体"/>
                <w:sz w:val="18"/>
                <w:szCs w:val="18"/>
              </w:rPr>
              <w:t>数据挖掘与机器学习</w:t>
            </w:r>
          </w:p>
        </w:tc>
        <w:tc>
          <w:tcPr>
            <w:tcW w:w="952"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eastAsiaTheme="minorEastAsia"/>
                <w:sz w:val="18"/>
                <w:szCs w:val="18"/>
              </w:rPr>
            </w:pPr>
            <w:r>
              <w:rPr>
                <w:rFonts w:asciiTheme="minorEastAsia" w:hAnsiTheme="minorEastAsia" w:eastAsiaTheme="minorEastAsia"/>
                <w:sz w:val="18"/>
                <w:szCs w:val="18"/>
              </w:rPr>
              <w:t>0323D00023</w:t>
            </w:r>
          </w:p>
        </w:tc>
        <w:tc>
          <w:tcPr>
            <w:tcW w:w="2735" w:type="dxa"/>
            <w:vAlign w:val="center"/>
          </w:tcPr>
          <w:p>
            <w:pPr>
              <w:adjustRightInd w:val="0"/>
              <w:snapToGrid w:val="0"/>
              <w:jc w:val="left"/>
              <w:rPr>
                <w:rFonts w:ascii="宋体" w:hAnsi="宋体"/>
                <w:sz w:val="18"/>
                <w:szCs w:val="18"/>
              </w:rPr>
            </w:pPr>
            <w:r>
              <w:rPr>
                <w:rFonts w:hint="eastAsia" w:ascii="宋体" w:hAnsi="宋体"/>
                <w:sz w:val="18"/>
                <w:szCs w:val="18"/>
              </w:rPr>
              <w:t>数字经济概论</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widowControl/>
              <w:snapToGrid w:val="0"/>
              <w:jc w:val="center"/>
              <w:rPr>
                <w:rFonts w:ascii="宋体" w:hAnsi="宋体"/>
                <w:sz w:val="18"/>
                <w:szCs w:val="18"/>
              </w:rPr>
            </w:pPr>
            <w:r>
              <w:rPr>
                <w:rFonts w:ascii="宋体" w:hAnsi="宋体"/>
                <w:sz w:val="18"/>
                <w:szCs w:val="18"/>
              </w:rPr>
              <w:t>03</w:t>
            </w:r>
            <w:r>
              <w:rPr>
                <w:rFonts w:hint="eastAsia" w:ascii="宋体" w:hAnsi="宋体"/>
                <w:sz w:val="18"/>
                <w:szCs w:val="18"/>
              </w:rPr>
              <w:t>23</w:t>
            </w:r>
            <w:r>
              <w:rPr>
                <w:rFonts w:ascii="宋体" w:hAnsi="宋体"/>
                <w:sz w:val="18"/>
                <w:szCs w:val="18"/>
              </w:rPr>
              <w:t>D0</w:t>
            </w:r>
            <w:r>
              <w:rPr>
                <w:rFonts w:hint="eastAsia" w:ascii="宋体" w:hAnsi="宋体"/>
                <w:sz w:val="18"/>
                <w:szCs w:val="18"/>
              </w:rPr>
              <w:t>0</w:t>
            </w:r>
            <w:r>
              <w:rPr>
                <w:rFonts w:ascii="宋体" w:hAnsi="宋体"/>
                <w:sz w:val="18"/>
                <w:szCs w:val="18"/>
              </w:rPr>
              <w:t>0</w:t>
            </w:r>
            <w:r>
              <w:rPr>
                <w:rFonts w:hint="eastAsia" w:ascii="宋体" w:hAnsi="宋体"/>
                <w:sz w:val="18"/>
                <w:szCs w:val="18"/>
              </w:rPr>
              <w:t>24</w:t>
            </w:r>
          </w:p>
        </w:tc>
        <w:tc>
          <w:tcPr>
            <w:tcW w:w="2735" w:type="dxa"/>
            <w:vAlign w:val="center"/>
          </w:tcPr>
          <w:p>
            <w:pPr>
              <w:snapToGrid w:val="0"/>
              <w:jc w:val="left"/>
              <w:rPr>
                <w:rFonts w:ascii="宋体" w:hAnsi="宋体"/>
                <w:sz w:val="18"/>
                <w:szCs w:val="18"/>
              </w:rPr>
            </w:pPr>
            <w:r>
              <w:rPr>
                <w:rFonts w:hint="eastAsia" w:ascii="宋体" w:hAnsi="宋体"/>
                <w:sz w:val="18"/>
                <w:szCs w:val="18"/>
              </w:rPr>
              <w:t>证券</w:t>
            </w:r>
            <w:r>
              <w:rPr>
                <w:rFonts w:ascii="宋体" w:hAnsi="宋体"/>
                <w:sz w:val="18"/>
                <w:szCs w:val="18"/>
              </w:rPr>
              <w:t>投资学</w:t>
            </w:r>
          </w:p>
        </w:tc>
        <w:tc>
          <w:tcPr>
            <w:tcW w:w="952"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adjustRightInd w:val="0"/>
              <w:snapToGrid w:val="0"/>
              <w:jc w:val="center"/>
              <w:rPr>
                <w:rFonts w:ascii="宋体" w:hAnsi="宋体"/>
                <w:sz w:val="18"/>
                <w:szCs w:val="18"/>
              </w:rPr>
            </w:pPr>
            <w:r>
              <w:rPr>
                <w:rFonts w:ascii="宋体" w:hAnsi="宋体"/>
                <w:sz w:val="18"/>
                <w:szCs w:val="18"/>
              </w:rPr>
              <w:t>03</w:t>
            </w:r>
            <w:r>
              <w:rPr>
                <w:rFonts w:hint="eastAsia" w:ascii="宋体" w:hAnsi="宋体"/>
                <w:sz w:val="18"/>
                <w:szCs w:val="18"/>
              </w:rPr>
              <w:t>23</w:t>
            </w:r>
            <w:r>
              <w:rPr>
                <w:rFonts w:ascii="宋体" w:hAnsi="宋体"/>
                <w:sz w:val="18"/>
                <w:szCs w:val="18"/>
              </w:rPr>
              <w:t>D0</w:t>
            </w:r>
            <w:r>
              <w:rPr>
                <w:rFonts w:hint="eastAsia" w:ascii="宋体" w:hAnsi="宋体"/>
                <w:sz w:val="18"/>
                <w:szCs w:val="18"/>
              </w:rPr>
              <w:t>0</w:t>
            </w:r>
            <w:r>
              <w:rPr>
                <w:rFonts w:ascii="宋体" w:hAnsi="宋体"/>
                <w:sz w:val="18"/>
                <w:szCs w:val="18"/>
              </w:rPr>
              <w:t>0</w:t>
            </w:r>
            <w:r>
              <w:rPr>
                <w:rFonts w:hint="eastAsia" w:ascii="宋体" w:hAnsi="宋体"/>
                <w:sz w:val="18"/>
                <w:szCs w:val="18"/>
              </w:rPr>
              <w:t>26</w:t>
            </w:r>
          </w:p>
        </w:tc>
        <w:tc>
          <w:tcPr>
            <w:tcW w:w="2735" w:type="dxa"/>
            <w:vAlign w:val="center"/>
          </w:tcPr>
          <w:p>
            <w:pPr>
              <w:adjustRightInd w:val="0"/>
              <w:snapToGrid w:val="0"/>
              <w:jc w:val="left"/>
              <w:rPr>
                <w:rFonts w:ascii="宋体" w:hAnsi="宋体"/>
                <w:sz w:val="18"/>
                <w:szCs w:val="18"/>
              </w:rPr>
            </w:pPr>
            <w:r>
              <w:rPr>
                <w:rFonts w:hint="eastAsia" w:ascii="宋体" w:hAnsi="宋体"/>
                <w:sz w:val="18"/>
                <w:szCs w:val="18"/>
              </w:rPr>
              <w:t>经济数学</w:t>
            </w:r>
          </w:p>
        </w:tc>
        <w:tc>
          <w:tcPr>
            <w:tcW w:w="952"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adjustRightInd w:val="0"/>
              <w:snapToGrid w:val="0"/>
              <w:jc w:val="center"/>
              <w:rPr>
                <w:rFonts w:ascii="宋体" w:hAnsi="宋体"/>
                <w:sz w:val="18"/>
                <w:szCs w:val="18"/>
              </w:rPr>
            </w:pPr>
            <w:r>
              <w:rPr>
                <w:rFonts w:ascii="宋体" w:hAnsi="宋体"/>
                <w:sz w:val="18"/>
                <w:szCs w:val="18"/>
              </w:rPr>
              <w:t>03</w:t>
            </w:r>
            <w:r>
              <w:rPr>
                <w:rFonts w:hint="eastAsia" w:ascii="宋体" w:hAnsi="宋体"/>
                <w:sz w:val="18"/>
                <w:szCs w:val="18"/>
              </w:rPr>
              <w:t>23</w:t>
            </w:r>
            <w:r>
              <w:rPr>
                <w:rFonts w:ascii="宋体" w:hAnsi="宋体"/>
                <w:sz w:val="18"/>
                <w:szCs w:val="18"/>
              </w:rPr>
              <w:t>D0</w:t>
            </w:r>
            <w:r>
              <w:rPr>
                <w:rFonts w:hint="eastAsia" w:ascii="宋体" w:hAnsi="宋体"/>
                <w:sz w:val="18"/>
                <w:szCs w:val="18"/>
              </w:rPr>
              <w:t>0</w:t>
            </w:r>
            <w:r>
              <w:rPr>
                <w:rFonts w:ascii="宋体" w:hAnsi="宋体"/>
                <w:sz w:val="18"/>
                <w:szCs w:val="18"/>
              </w:rPr>
              <w:t>0</w:t>
            </w:r>
            <w:r>
              <w:rPr>
                <w:rFonts w:hint="eastAsia" w:ascii="宋体" w:hAnsi="宋体"/>
                <w:sz w:val="18"/>
                <w:szCs w:val="18"/>
              </w:rPr>
              <w:t>27</w:t>
            </w:r>
          </w:p>
        </w:tc>
        <w:tc>
          <w:tcPr>
            <w:tcW w:w="2735" w:type="dxa"/>
            <w:vAlign w:val="center"/>
          </w:tcPr>
          <w:p>
            <w:pPr>
              <w:adjustRightInd w:val="0"/>
              <w:snapToGrid w:val="0"/>
              <w:jc w:val="left"/>
              <w:rPr>
                <w:rFonts w:ascii="宋体" w:hAnsi="宋体"/>
                <w:sz w:val="18"/>
                <w:szCs w:val="18"/>
              </w:rPr>
            </w:pPr>
            <w:r>
              <w:rPr>
                <w:rFonts w:hint="eastAsia" w:ascii="宋体" w:hAnsi="宋体"/>
                <w:sz w:val="18"/>
                <w:szCs w:val="18"/>
              </w:rPr>
              <w:t>平台经济</w:t>
            </w:r>
          </w:p>
        </w:tc>
        <w:tc>
          <w:tcPr>
            <w:tcW w:w="952"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adjustRightInd w:val="0"/>
              <w:snapToGrid w:val="0"/>
              <w:jc w:val="center"/>
              <w:rPr>
                <w:rFonts w:ascii="宋体" w:hAnsi="宋体"/>
                <w:sz w:val="18"/>
                <w:szCs w:val="18"/>
              </w:rPr>
            </w:pPr>
            <w:r>
              <w:rPr>
                <w:rFonts w:ascii="宋体" w:hAnsi="宋体"/>
                <w:sz w:val="18"/>
                <w:szCs w:val="18"/>
              </w:rPr>
              <w:t>03</w:t>
            </w:r>
            <w:r>
              <w:rPr>
                <w:rFonts w:hint="eastAsia" w:ascii="宋体" w:hAnsi="宋体"/>
                <w:sz w:val="18"/>
                <w:szCs w:val="18"/>
              </w:rPr>
              <w:t>23</w:t>
            </w:r>
            <w:r>
              <w:rPr>
                <w:rFonts w:ascii="宋体" w:hAnsi="宋体"/>
                <w:sz w:val="18"/>
                <w:szCs w:val="18"/>
              </w:rPr>
              <w:t>D0</w:t>
            </w:r>
            <w:r>
              <w:rPr>
                <w:rFonts w:hint="eastAsia" w:ascii="宋体" w:hAnsi="宋体"/>
                <w:sz w:val="18"/>
                <w:szCs w:val="18"/>
              </w:rPr>
              <w:t>0</w:t>
            </w:r>
            <w:r>
              <w:rPr>
                <w:rFonts w:ascii="宋体" w:hAnsi="宋体"/>
                <w:sz w:val="18"/>
                <w:szCs w:val="18"/>
              </w:rPr>
              <w:t>0</w:t>
            </w:r>
            <w:r>
              <w:rPr>
                <w:rFonts w:hint="eastAsia" w:ascii="宋体" w:hAnsi="宋体"/>
                <w:sz w:val="18"/>
                <w:szCs w:val="18"/>
              </w:rPr>
              <w:t>28</w:t>
            </w:r>
          </w:p>
        </w:tc>
        <w:tc>
          <w:tcPr>
            <w:tcW w:w="2735" w:type="dxa"/>
            <w:vAlign w:val="center"/>
          </w:tcPr>
          <w:p>
            <w:pPr>
              <w:adjustRightInd w:val="0"/>
              <w:snapToGrid w:val="0"/>
              <w:jc w:val="left"/>
              <w:rPr>
                <w:rFonts w:ascii="宋体" w:hAnsi="宋体"/>
                <w:sz w:val="18"/>
                <w:szCs w:val="18"/>
              </w:rPr>
            </w:pPr>
            <w:r>
              <w:rPr>
                <w:rFonts w:hint="eastAsia" w:ascii="宋体" w:hAnsi="宋体"/>
                <w:sz w:val="18"/>
                <w:szCs w:val="18"/>
              </w:rPr>
              <w:t>网络与信息安全</w:t>
            </w:r>
          </w:p>
        </w:tc>
        <w:tc>
          <w:tcPr>
            <w:tcW w:w="952"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hint="eastAsia" w:ascii="宋体" w:hAnsi="宋体"/>
                <w:sz w:val="18"/>
                <w:szCs w:val="18"/>
              </w:rPr>
              <w:t>0</w:t>
            </w:r>
            <w:r>
              <w:rPr>
                <w:rFonts w:ascii="宋体" w:hAnsi="宋体"/>
                <w:sz w:val="18"/>
                <w:szCs w:val="18"/>
              </w:rPr>
              <w:t>3</w:t>
            </w:r>
            <w:r>
              <w:rPr>
                <w:rFonts w:hint="eastAsia" w:ascii="宋体" w:hAnsi="宋体"/>
                <w:sz w:val="18"/>
                <w:szCs w:val="18"/>
              </w:rPr>
              <w:t>23</w:t>
            </w:r>
            <w:r>
              <w:rPr>
                <w:rFonts w:ascii="宋体" w:hAnsi="宋体"/>
                <w:sz w:val="18"/>
                <w:szCs w:val="18"/>
              </w:rPr>
              <w:t>S02001</w:t>
            </w:r>
          </w:p>
        </w:tc>
        <w:tc>
          <w:tcPr>
            <w:tcW w:w="2735" w:type="dxa"/>
            <w:vAlign w:val="center"/>
          </w:tcPr>
          <w:p>
            <w:pPr>
              <w:autoSpaceDE w:val="0"/>
              <w:autoSpaceDN w:val="0"/>
              <w:rPr>
                <w:rFonts w:ascii="宋体"/>
                <w:sz w:val="18"/>
                <w:szCs w:val="18"/>
              </w:rPr>
            </w:pPr>
            <w:r>
              <w:rPr>
                <w:rFonts w:hint="eastAsia" w:ascii="宋体"/>
                <w:sz w:val="18"/>
                <w:szCs w:val="18"/>
              </w:rPr>
              <w:t>贸易经济</w:t>
            </w:r>
            <w:r>
              <w:rPr>
                <w:rFonts w:ascii="宋体"/>
                <w:sz w:val="18"/>
                <w:szCs w:val="18"/>
              </w:rPr>
              <w:t>学</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hint="eastAsia" w:ascii="宋体" w:hAnsi="宋体"/>
                <w:sz w:val="18"/>
                <w:szCs w:val="18"/>
              </w:rPr>
              <w:t>0</w:t>
            </w:r>
            <w:r>
              <w:rPr>
                <w:rFonts w:ascii="宋体" w:hAnsi="宋体"/>
                <w:sz w:val="18"/>
                <w:szCs w:val="18"/>
              </w:rPr>
              <w:t>3</w:t>
            </w:r>
            <w:r>
              <w:rPr>
                <w:rFonts w:hint="eastAsia" w:ascii="宋体" w:hAnsi="宋体"/>
                <w:sz w:val="18"/>
                <w:szCs w:val="18"/>
              </w:rPr>
              <w:t>23</w:t>
            </w:r>
            <w:r>
              <w:rPr>
                <w:rFonts w:ascii="宋体" w:hAnsi="宋体"/>
                <w:sz w:val="18"/>
                <w:szCs w:val="18"/>
              </w:rPr>
              <w:t>S0200</w:t>
            </w:r>
            <w:r>
              <w:rPr>
                <w:rFonts w:hint="eastAsia" w:ascii="宋体" w:hAnsi="宋体"/>
                <w:sz w:val="18"/>
                <w:szCs w:val="18"/>
              </w:rPr>
              <w:t>2</w:t>
            </w:r>
          </w:p>
        </w:tc>
        <w:tc>
          <w:tcPr>
            <w:tcW w:w="2735" w:type="dxa"/>
            <w:vAlign w:val="center"/>
          </w:tcPr>
          <w:p>
            <w:pPr>
              <w:autoSpaceDE w:val="0"/>
              <w:autoSpaceDN w:val="0"/>
              <w:rPr>
                <w:rFonts w:ascii="宋体"/>
                <w:sz w:val="18"/>
                <w:szCs w:val="18"/>
              </w:rPr>
            </w:pPr>
            <w:r>
              <w:rPr>
                <w:rFonts w:hint="eastAsia" w:ascii="宋体"/>
                <w:sz w:val="18"/>
                <w:szCs w:val="18"/>
              </w:rPr>
              <w:t>国际贸易实务</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850"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hint="eastAsia" w:ascii="宋体" w:hAnsi="宋体"/>
                <w:sz w:val="18"/>
                <w:szCs w:val="18"/>
              </w:rPr>
              <w:t>0</w:t>
            </w:r>
            <w:r>
              <w:rPr>
                <w:rFonts w:ascii="宋体" w:hAnsi="宋体"/>
                <w:sz w:val="18"/>
                <w:szCs w:val="18"/>
              </w:rPr>
              <w:t>3</w:t>
            </w:r>
            <w:r>
              <w:rPr>
                <w:rFonts w:hint="eastAsia" w:ascii="宋体" w:hAnsi="宋体"/>
                <w:sz w:val="18"/>
                <w:szCs w:val="18"/>
              </w:rPr>
              <w:t>23</w:t>
            </w:r>
            <w:r>
              <w:rPr>
                <w:rFonts w:ascii="宋体" w:hAnsi="宋体"/>
                <w:sz w:val="18"/>
                <w:szCs w:val="18"/>
              </w:rPr>
              <w:t>S0200</w:t>
            </w:r>
            <w:r>
              <w:rPr>
                <w:rFonts w:hint="eastAsia" w:ascii="宋体" w:hAnsi="宋体"/>
                <w:sz w:val="18"/>
                <w:szCs w:val="18"/>
              </w:rPr>
              <w:t>3</w:t>
            </w:r>
          </w:p>
        </w:tc>
        <w:tc>
          <w:tcPr>
            <w:tcW w:w="2735" w:type="dxa"/>
            <w:vAlign w:val="center"/>
          </w:tcPr>
          <w:p>
            <w:pPr>
              <w:autoSpaceDE w:val="0"/>
              <w:autoSpaceDN w:val="0"/>
              <w:rPr>
                <w:rFonts w:ascii="宋体" w:hAnsi="宋体"/>
                <w:kern w:val="0"/>
                <w:sz w:val="18"/>
                <w:szCs w:val="18"/>
              </w:rPr>
            </w:pPr>
            <w:r>
              <w:rPr>
                <w:rFonts w:hint="eastAsia" w:ascii="宋体" w:hAnsi="宋体"/>
                <w:kern w:val="0"/>
                <w:sz w:val="18"/>
                <w:szCs w:val="18"/>
              </w:rPr>
              <w:t>国际结算</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hint="eastAsia" w:ascii="宋体" w:hAnsi="宋体"/>
                <w:sz w:val="18"/>
                <w:szCs w:val="18"/>
              </w:rPr>
              <w:t>0</w:t>
            </w:r>
            <w:r>
              <w:rPr>
                <w:rFonts w:ascii="宋体" w:hAnsi="宋体"/>
                <w:sz w:val="18"/>
                <w:szCs w:val="18"/>
              </w:rPr>
              <w:t>3</w:t>
            </w:r>
            <w:r>
              <w:rPr>
                <w:rFonts w:hint="eastAsia" w:ascii="宋体" w:hAnsi="宋体"/>
                <w:sz w:val="18"/>
                <w:szCs w:val="18"/>
              </w:rPr>
              <w:t>23</w:t>
            </w:r>
            <w:r>
              <w:rPr>
                <w:rFonts w:ascii="宋体" w:hAnsi="宋体"/>
                <w:sz w:val="18"/>
                <w:szCs w:val="18"/>
              </w:rPr>
              <w:t>S0200</w:t>
            </w:r>
            <w:r>
              <w:rPr>
                <w:rFonts w:hint="eastAsia" w:ascii="宋体" w:hAnsi="宋体"/>
                <w:sz w:val="18"/>
                <w:szCs w:val="18"/>
              </w:rPr>
              <w:t>4</w:t>
            </w:r>
          </w:p>
        </w:tc>
        <w:tc>
          <w:tcPr>
            <w:tcW w:w="2735" w:type="dxa"/>
            <w:vAlign w:val="center"/>
          </w:tcPr>
          <w:p>
            <w:pPr>
              <w:autoSpaceDE w:val="0"/>
              <w:autoSpaceDN w:val="0"/>
              <w:rPr>
                <w:rFonts w:ascii="宋体" w:hAnsi="宋体"/>
                <w:kern w:val="0"/>
                <w:sz w:val="18"/>
                <w:szCs w:val="18"/>
              </w:rPr>
            </w:pPr>
            <w:r>
              <w:rPr>
                <w:rFonts w:hint="eastAsia" w:ascii="宋体" w:hAnsi="宋体"/>
                <w:kern w:val="0"/>
                <w:sz w:val="18"/>
                <w:szCs w:val="18"/>
              </w:rPr>
              <w:t>国际市场营销</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hint="eastAsia" w:ascii="宋体" w:hAnsi="宋体"/>
                <w:sz w:val="18"/>
                <w:szCs w:val="18"/>
              </w:rPr>
              <w:t>0</w:t>
            </w:r>
            <w:r>
              <w:rPr>
                <w:rFonts w:ascii="宋体" w:hAnsi="宋体"/>
                <w:sz w:val="18"/>
                <w:szCs w:val="18"/>
              </w:rPr>
              <w:t>3</w:t>
            </w:r>
            <w:r>
              <w:rPr>
                <w:rFonts w:hint="eastAsia" w:ascii="宋体" w:hAnsi="宋体"/>
                <w:sz w:val="18"/>
                <w:szCs w:val="18"/>
              </w:rPr>
              <w:t>23</w:t>
            </w:r>
            <w:r>
              <w:rPr>
                <w:rFonts w:ascii="宋体" w:hAnsi="宋体"/>
                <w:sz w:val="18"/>
                <w:szCs w:val="18"/>
              </w:rPr>
              <w:t>S0200</w:t>
            </w:r>
            <w:r>
              <w:rPr>
                <w:rFonts w:hint="eastAsia" w:ascii="宋体" w:hAnsi="宋体"/>
                <w:sz w:val="18"/>
                <w:szCs w:val="18"/>
              </w:rPr>
              <w:t>5</w:t>
            </w:r>
          </w:p>
        </w:tc>
        <w:tc>
          <w:tcPr>
            <w:tcW w:w="2735" w:type="dxa"/>
            <w:vAlign w:val="center"/>
          </w:tcPr>
          <w:p>
            <w:pPr>
              <w:autoSpaceDE w:val="0"/>
              <w:autoSpaceDN w:val="0"/>
              <w:rPr>
                <w:rFonts w:ascii="宋体" w:hAnsi="宋体"/>
                <w:kern w:val="0"/>
                <w:sz w:val="18"/>
                <w:szCs w:val="18"/>
              </w:rPr>
            </w:pPr>
            <w:r>
              <w:rPr>
                <w:rFonts w:hint="eastAsia" w:ascii="宋体" w:hAnsi="宋体"/>
                <w:kern w:val="0"/>
                <w:sz w:val="18"/>
                <w:szCs w:val="18"/>
              </w:rPr>
              <w:t>跨国公司经营与管理</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hint="eastAsia" w:ascii="宋体" w:hAnsi="宋体"/>
                <w:sz w:val="18"/>
                <w:szCs w:val="18"/>
              </w:rPr>
              <w:t>0</w:t>
            </w:r>
            <w:r>
              <w:rPr>
                <w:rFonts w:ascii="宋体" w:hAnsi="宋体"/>
                <w:sz w:val="18"/>
                <w:szCs w:val="18"/>
              </w:rPr>
              <w:t>3</w:t>
            </w:r>
            <w:r>
              <w:rPr>
                <w:rFonts w:hint="eastAsia" w:ascii="宋体" w:hAnsi="宋体"/>
                <w:sz w:val="18"/>
                <w:szCs w:val="18"/>
              </w:rPr>
              <w:t>23</w:t>
            </w:r>
            <w:r>
              <w:rPr>
                <w:rFonts w:ascii="宋体" w:hAnsi="宋体"/>
                <w:sz w:val="18"/>
                <w:szCs w:val="18"/>
              </w:rPr>
              <w:t>S0200</w:t>
            </w:r>
            <w:r>
              <w:rPr>
                <w:rFonts w:hint="eastAsia" w:ascii="宋体" w:hAnsi="宋体"/>
                <w:sz w:val="18"/>
                <w:szCs w:val="18"/>
              </w:rPr>
              <w:t>6</w:t>
            </w:r>
          </w:p>
        </w:tc>
        <w:tc>
          <w:tcPr>
            <w:tcW w:w="2735" w:type="dxa"/>
            <w:vAlign w:val="center"/>
          </w:tcPr>
          <w:p>
            <w:pPr>
              <w:autoSpaceDE w:val="0"/>
              <w:autoSpaceDN w:val="0"/>
              <w:rPr>
                <w:rFonts w:ascii="宋体" w:hAnsi="宋体"/>
                <w:kern w:val="0"/>
                <w:sz w:val="18"/>
                <w:szCs w:val="18"/>
              </w:rPr>
            </w:pPr>
            <w:r>
              <w:rPr>
                <w:rFonts w:hint="eastAsia" w:ascii="宋体" w:hAnsi="宋体"/>
                <w:kern w:val="0"/>
                <w:sz w:val="18"/>
                <w:szCs w:val="18"/>
              </w:rPr>
              <w:t>电子商务</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850"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0323S02007</w:t>
            </w:r>
          </w:p>
        </w:tc>
        <w:tc>
          <w:tcPr>
            <w:tcW w:w="2735" w:type="dxa"/>
            <w:vAlign w:val="center"/>
          </w:tcPr>
          <w:p>
            <w:pPr>
              <w:snapToGrid w:val="0"/>
              <w:jc w:val="left"/>
              <w:rPr>
                <w:rFonts w:ascii="宋体" w:hAnsi="宋体"/>
                <w:sz w:val="18"/>
                <w:szCs w:val="18"/>
              </w:rPr>
            </w:pPr>
            <w:r>
              <w:rPr>
                <w:rFonts w:ascii="宋体" w:hAnsi="宋体"/>
                <w:sz w:val="18"/>
                <w:szCs w:val="18"/>
              </w:rPr>
              <w:t>国际贸易学</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sz w:val="18"/>
                <w:szCs w:val="18"/>
              </w:rPr>
            </w:pP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992" w:type="dxa"/>
            <w:vAlign w:val="center"/>
          </w:tcPr>
          <w:p>
            <w:pPr>
              <w:autoSpaceDE w:val="0"/>
              <w:autoSpaceDN w:val="0"/>
              <w:adjustRightInd w:val="0"/>
              <w:snapToGrid w:val="0"/>
              <w:jc w:val="center"/>
              <w:rPr>
                <w:rFonts w:ascii="宋体" w:hAnsi="宋体" w:cs="AdobeSongStd-Light"/>
                <w:kern w:val="0"/>
                <w:sz w:val="18"/>
                <w:szCs w:val="18"/>
              </w:rPr>
            </w:pPr>
          </w:p>
        </w:tc>
        <w:tc>
          <w:tcPr>
            <w:tcW w:w="99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0323S02008</w:t>
            </w:r>
          </w:p>
        </w:tc>
        <w:tc>
          <w:tcPr>
            <w:tcW w:w="2735" w:type="dxa"/>
            <w:vAlign w:val="center"/>
          </w:tcPr>
          <w:p>
            <w:pPr>
              <w:autoSpaceDE w:val="0"/>
              <w:autoSpaceDN w:val="0"/>
              <w:rPr>
                <w:rFonts w:ascii="宋体"/>
                <w:sz w:val="18"/>
                <w:szCs w:val="18"/>
              </w:rPr>
            </w:pPr>
            <w:r>
              <w:rPr>
                <w:rFonts w:hint="eastAsia" w:ascii="宋体" w:hAnsi="宋体"/>
                <w:kern w:val="0"/>
                <w:sz w:val="18"/>
                <w:szCs w:val="18"/>
              </w:rPr>
              <w:t>国际服务贸易</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sz w:val="18"/>
                <w:szCs w:val="18"/>
              </w:rPr>
            </w:pP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992" w:type="dxa"/>
            <w:vAlign w:val="center"/>
          </w:tcPr>
          <w:p>
            <w:pPr>
              <w:autoSpaceDE w:val="0"/>
              <w:autoSpaceDN w:val="0"/>
              <w:adjustRightInd w:val="0"/>
              <w:snapToGrid w:val="0"/>
              <w:jc w:val="center"/>
              <w:rPr>
                <w:rFonts w:ascii="宋体" w:hAnsi="宋体" w:cs="AdobeSongStd-Light"/>
                <w:kern w:val="0"/>
                <w:sz w:val="18"/>
                <w:szCs w:val="18"/>
              </w:rPr>
            </w:pPr>
          </w:p>
        </w:tc>
        <w:tc>
          <w:tcPr>
            <w:tcW w:w="99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0323S02009</w:t>
            </w:r>
          </w:p>
        </w:tc>
        <w:tc>
          <w:tcPr>
            <w:tcW w:w="2735" w:type="dxa"/>
            <w:vAlign w:val="center"/>
          </w:tcPr>
          <w:p>
            <w:pPr>
              <w:autoSpaceDE w:val="0"/>
              <w:autoSpaceDN w:val="0"/>
              <w:rPr>
                <w:rFonts w:ascii="宋体"/>
                <w:sz w:val="18"/>
                <w:szCs w:val="18"/>
              </w:rPr>
            </w:pPr>
            <w:r>
              <w:rPr>
                <w:rFonts w:hint="eastAsia" w:ascii="宋体" w:hAnsi="宋体"/>
                <w:kern w:val="0"/>
                <w:sz w:val="18"/>
                <w:szCs w:val="18"/>
              </w:rPr>
              <w:t>国际技术贸易</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sz w:val="18"/>
                <w:szCs w:val="18"/>
              </w:rPr>
            </w:pP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p>
        </w:tc>
        <w:tc>
          <w:tcPr>
            <w:tcW w:w="99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0323S02010</w:t>
            </w:r>
          </w:p>
        </w:tc>
        <w:tc>
          <w:tcPr>
            <w:tcW w:w="2735" w:type="dxa"/>
            <w:vAlign w:val="center"/>
          </w:tcPr>
          <w:p>
            <w:pPr>
              <w:autoSpaceDE w:val="0"/>
              <w:autoSpaceDN w:val="0"/>
              <w:rPr>
                <w:rFonts w:ascii="宋体" w:hAnsi="宋体"/>
                <w:kern w:val="0"/>
                <w:sz w:val="18"/>
                <w:szCs w:val="18"/>
              </w:rPr>
            </w:pPr>
            <w:r>
              <w:rPr>
                <w:rFonts w:hAnsi="宋体"/>
                <w:kern w:val="0"/>
                <w:sz w:val="18"/>
                <w:szCs w:val="18"/>
              </w:rPr>
              <w:t>中国对外贸易</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sz w:val="18"/>
                <w:szCs w:val="18"/>
              </w:rPr>
            </w:pP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992" w:type="dxa"/>
            <w:vAlign w:val="center"/>
          </w:tcPr>
          <w:p>
            <w:pPr>
              <w:autoSpaceDE w:val="0"/>
              <w:autoSpaceDN w:val="0"/>
              <w:adjustRightInd w:val="0"/>
              <w:snapToGrid w:val="0"/>
              <w:jc w:val="center"/>
              <w:rPr>
                <w:rFonts w:ascii="宋体" w:hAnsi="宋体" w:cs="AdobeSongStd-Light"/>
                <w:kern w:val="0"/>
                <w:sz w:val="18"/>
                <w:szCs w:val="18"/>
              </w:rPr>
            </w:pPr>
          </w:p>
        </w:tc>
        <w:tc>
          <w:tcPr>
            <w:tcW w:w="99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0323S02011</w:t>
            </w:r>
          </w:p>
        </w:tc>
        <w:tc>
          <w:tcPr>
            <w:tcW w:w="2735" w:type="dxa"/>
            <w:vAlign w:val="center"/>
          </w:tcPr>
          <w:p>
            <w:pPr>
              <w:autoSpaceDE w:val="0"/>
              <w:autoSpaceDN w:val="0"/>
              <w:rPr>
                <w:rFonts w:ascii="宋体" w:hAnsi="宋体"/>
                <w:kern w:val="0"/>
                <w:sz w:val="18"/>
                <w:szCs w:val="18"/>
              </w:rPr>
            </w:pPr>
            <w:r>
              <w:rPr>
                <w:rFonts w:hint="eastAsia" w:ascii="宋体" w:hAnsi="宋体"/>
                <w:kern w:val="0"/>
                <w:sz w:val="18"/>
                <w:szCs w:val="18"/>
              </w:rPr>
              <w:t>国际商法</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sz w:val="18"/>
                <w:szCs w:val="18"/>
              </w:rPr>
            </w:pP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p>
        </w:tc>
        <w:tc>
          <w:tcPr>
            <w:tcW w:w="99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0323S02012</w:t>
            </w:r>
          </w:p>
        </w:tc>
        <w:tc>
          <w:tcPr>
            <w:tcW w:w="2735" w:type="dxa"/>
            <w:vAlign w:val="center"/>
          </w:tcPr>
          <w:p>
            <w:pPr>
              <w:autoSpaceDE w:val="0"/>
              <w:autoSpaceDN w:val="0"/>
              <w:rPr>
                <w:rFonts w:ascii="宋体" w:hAnsi="宋体"/>
                <w:kern w:val="0"/>
                <w:sz w:val="18"/>
                <w:szCs w:val="18"/>
              </w:rPr>
            </w:pPr>
            <w:r>
              <w:rPr>
                <w:rFonts w:hint="eastAsia" w:ascii="宋体" w:hAnsi="宋体"/>
                <w:kern w:val="0"/>
                <w:sz w:val="18"/>
                <w:szCs w:val="18"/>
              </w:rPr>
              <w:t>国际经济合作</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sz w:val="18"/>
                <w:szCs w:val="18"/>
              </w:rPr>
            </w:pP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992" w:type="dxa"/>
            <w:vAlign w:val="center"/>
          </w:tcPr>
          <w:p>
            <w:pPr>
              <w:autoSpaceDE w:val="0"/>
              <w:autoSpaceDN w:val="0"/>
              <w:adjustRightInd w:val="0"/>
              <w:snapToGrid w:val="0"/>
              <w:jc w:val="center"/>
              <w:rPr>
                <w:rFonts w:ascii="宋体" w:hAnsi="宋体" w:cs="AdobeSongStd-Light"/>
                <w:kern w:val="0"/>
                <w:sz w:val="18"/>
                <w:szCs w:val="18"/>
              </w:rPr>
            </w:pPr>
          </w:p>
        </w:tc>
        <w:tc>
          <w:tcPr>
            <w:tcW w:w="99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0323S0201</w:t>
            </w:r>
            <w:r>
              <w:rPr>
                <w:rFonts w:hint="eastAsia" w:ascii="宋体" w:hAnsi="宋体"/>
                <w:sz w:val="18"/>
                <w:szCs w:val="18"/>
              </w:rPr>
              <w:t>3</w:t>
            </w:r>
          </w:p>
        </w:tc>
        <w:tc>
          <w:tcPr>
            <w:tcW w:w="2735" w:type="dxa"/>
            <w:vAlign w:val="center"/>
          </w:tcPr>
          <w:p>
            <w:pPr>
              <w:autoSpaceDE w:val="0"/>
              <w:autoSpaceDN w:val="0"/>
              <w:rPr>
                <w:rFonts w:ascii="宋体" w:hAnsi="宋体"/>
                <w:kern w:val="0"/>
                <w:sz w:val="18"/>
                <w:szCs w:val="18"/>
              </w:rPr>
            </w:pPr>
            <w:r>
              <w:rPr>
                <w:rFonts w:hint="eastAsia" w:ascii="宋体" w:hAnsi="宋体"/>
                <w:kern w:val="0"/>
                <w:sz w:val="18"/>
                <w:szCs w:val="18"/>
              </w:rPr>
              <w:t>数字贸易</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sz w:val="18"/>
                <w:szCs w:val="18"/>
              </w:rPr>
            </w:pP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992" w:type="dxa"/>
            <w:vAlign w:val="center"/>
          </w:tcPr>
          <w:p>
            <w:pPr>
              <w:autoSpaceDE w:val="0"/>
              <w:autoSpaceDN w:val="0"/>
              <w:adjustRightInd w:val="0"/>
              <w:snapToGrid w:val="0"/>
              <w:jc w:val="center"/>
              <w:rPr>
                <w:rFonts w:ascii="宋体" w:hAnsi="宋体" w:cs="AdobeSongStd-Light"/>
                <w:kern w:val="0"/>
                <w:sz w:val="18"/>
                <w:szCs w:val="18"/>
              </w:rPr>
            </w:pPr>
          </w:p>
        </w:tc>
        <w:tc>
          <w:tcPr>
            <w:tcW w:w="99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0323S0201</w:t>
            </w:r>
            <w:r>
              <w:rPr>
                <w:rFonts w:hint="eastAsia" w:ascii="宋体" w:hAnsi="宋体"/>
                <w:sz w:val="18"/>
                <w:szCs w:val="18"/>
              </w:rPr>
              <w:t>4</w:t>
            </w:r>
          </w:p>
        </w:tc>
        <w:tc>
          <w:tcPr>
            <w:tcW w:w="2735" w:type="dxa"/>
            <w:vAlign w:val="center"/>
          </w:tcPr>
          <w:p>
            <w:pPr>
              <w:autoSpaceDE w:val="0"/>
              <w:autoSpaceDN w:val="0"/>
              <w:rPr>
                <w:rFonts w:ascii="宋体" w:hAnsi="宋体"/>
                <w:kern w:val="0"/>
                <w:sz w:val="18"/>
                <w:szCs w:val="18"/>
              </w:rPr>
            </w:pPr>
            <w:r>
              <w:rPr>
                <w:rFonts w:hint="eastAsia" w:ascii="宋体" w:hAnsi="宋体"/>
                <w:sz w:val="18"/>
                <w:szCs w:val="18"/>
              </w:rPr>
              <w:t>京津冀自贸试验区与高水平对外开放</w:t>
            </w:r>
          </w:p>
        </w:tc>
        <w:tc>
          <w:tcPr>
            <w:tcW w:w="952" w:type="dxa"/>
            <w:vAlign w:val="center"/>
          </w:tcPr>
          <w:p>
            <w:pPr>
              <w:adjustRightInd w:val="0"/>
              <w:snapToGrid w:val="0"/>
              <w:jc w:val="center"/>
              <w:rPr>
                <w:rFonts w:ascii="宋体" w:hAnsi="宋体"/>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sz w:val="18"/>
                <w:szCs w:val="18"/>
              </w:rPr>
            </w:pP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992" w:type="dxa"/>
            <w:vAlign w:val="center"/>
          </w:tcPr>
          <w:p>
            <w:pPr>
              <w:autoSpaceDE w:val="0"/>
              <w:autoSpaceDN w:val="0"/>
              <w:adjustRightInd w:val="0"/>
              <w:snapToGrid w:val="0"/>
              <w:jc w:val="center"/>
              <w:rPr>
                <w:rFonts w:ascii="宋体" w:hAnsi="宋体" w:cs="AdobeSongStd-Light"/>
                <w:kern w:val="0"/>
                <w:sz w:val="18"/>
                <w:szCs w:val="18"/>
              </w:rPr>
            </w:pPr>
          </w:p>
        </w:tc>
        <w:tc>
          <w:tcPr>
            <w:tcW w:w="99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bCs/>
                <w:sz w:val="18"/>
                <w:szCs w:val="18"/>
              </w:rPr>
            </w:pPr>
            <w:r>
              <w:rPr>
                <w:rFonts w:ascii="宋体" w:hAnsi="宋体"/>
                <w:sz w:val="18"/>
                <w:szCs w:val="18"/>
              </w:rPr>
              <w:t>0323S</w:t>
            </w:r>
            <w:r>
              <w:rPr>
                <w:rFonts w:ascii="宋体" w:hAnsi="宋体"/>
                <w:bCs/>
                <w:sz w:val="18"/>
                <w:szCs w:val="18"/>
              </w:rPr>
              <w:t>0201</w:t>
            </w:r>
            <w:r>
              <w:rPr>
                <w:rFonts w:hint="eastAsia" w:ascii="宋体" w:hAnsi="宋体"/>
                <w:bCs/>
                <w:sz w:val="18"/>
                <w:szCs w:val="18"/>
              </w:rPr>
              <w:t>5</w:t>
            </w:r>
          </w:p>
        </w:tc>
        <w:tc>
          <w:tcPr>
            <w:tcW w:w="2735" w:type="dxa"/>
            <w:vAlign w:val="center"/>
          </w:tcPr>
          <w:p>
            <w:pPr>
              <w:autoSpaceDE w:val="0"/>
              <w:autoSpaceDN w:val="0"/>
              <w:rPr>
                <w:rFonts w:ascii="宋体" w:hAnsi="宋体"/>
                <w:kern w:val="0"/>
                <w:sz w:val="18"/>
                <w:szCs w:val="18"/>
              </w:rPr>
            </w:pPr>
            <w:r>
              <w:rPr>
                <w:rFonts w:hint="eastAsia" w:ascii="宋体" w:hAnsi="宋体"/>
                <w:kern w:val="0"/>
                <w:sz w:val="18"/>
                <w:szCs w:val="18"/>
              </w:rPr>
              <w:t>区域经济一体化理论与实践</w:t>
            </w:r>
          </w:p>
        </w:tc>
        <w:tc>
          <w:tcPr>
            <w:tcW w:w="952" w:type="dxa"/>
            <w:vAlign w:val="center"/>
          </w:tcPr>
          <w:p>
            <w:pPr>
              <w:adjustRightInd w:val="0"/>
              <w:snapToGrid w:val="0"/>
              <w:jc w:val="center"/>
              <w:rPr>
                <w:rFonts w:ascii="宋体" w:hAnsi="宋体"/>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sz w:val="18"/>
                <w:szCs w:val="18"/>
              </w:rPr>
            </w:pP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992" w:type="dxa"/>
            <w:vAlign w:val="center"/>
          </w:tcPr>
          <w:p>
            <w:pPr>
              <w:autoSpaceDE w:val="0"/>
              <w:autoSpaceDN w:val="0"/>
              <w:adjustRightInd w:val="0"/>
              <w:snapToGrid w:val="0"/>
              <w:jc w:val="center"/>
              <w:rPr>
                <w:rFonts w:ascii="宋体" w:hAnsi="宋体" w:cs="AdobeSongStd-Light"/>
                <w:kern w:val="0"/>
                <w:sz w:val="18"/>
                <w:szCs w:val="18"/>
              </w:rPr>
            </w:pPr>
          </w:p>
        </w:tc>
        <w:tc>
          <w:tcPr>
            <w:tcW w:w="99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bCs/>
                <w:sz w:val="18"/>
                <w:szCs w:val="18"/>
              </w:rPr>
            </w:pPr>
            <w:r>
              <w:rPr>
                <w:rFonts w:ascii="宋体" w:hAnsi="宋体"/>
                <w:sz w:val="18"/>
                <w:szCs w:val="18"/>
              </w:rPr>
              <w:t>0323S</w:t>
            </w:r>
            <w:r>
              <w:rPr>
                <w:rFonts w:ascii="宋体" w:hAnsi="宋体"/>
                <w:bCs/>
                <w:sz w:val="18"/>
                <w:szCs w:val="18"/>
              </w:rPr>
              <w:t>0201</w:t>
            </w:r>
            <w:r>
              <w:rPr>
                <w:rFonts w:hint="eastAsia" w:ascii="宋体" w:hAnsi="宋体"/>
                <w:bCs/>
                <w:sz w:val="18"/>
                <w:szCs w:val="18"/>
              </w:rPr>
              <w:t>6</w:t>
            </w:r>
          </w:p>
        </w:tc>
        <w:tc>
          <w:tcPr>
            <w:tcW w:w="2735" w:type="dxa"/>
            <w:vAlign w:val="center"/>
          </w:tcPr>
          <w:p>
            <w:pPr>
              <w:autoSpaceDE w:val="0"/>
              <w:autoSpaceDN w:val="0"/>
              <w:rPr>
                <w:rFonts w:ascii="宋体"/>
                <w:sz w:val="18"/>
                <w:szCs w:val="18"/>
              </w:rPr>
            </w:pPr>
            <w:r>
              <w:rPr>
                <w:rFonts w:hint="eastAsia" w:ascii="宋体" w:hAnsi="宋体"/>
                <w:kern w:val="0"/>
                <w:sz w:val="18"/>
                <w:szCs w:val="18"/>
              </w:rPr>
              <w:t>学年论文</w:t>
            </w:r>
          </w:p>
        </w:tc>
        <w:tc>
          <w:tcPr>
            <w:tcW w:w="952"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djustRightInd w:val="0"/>
              <w:snapToGrid w:val="0"/>
              <w:jc w:val="center"/>
              <w:rPr>
                <w:rFonts w:ascii="宋体" w:hAnsi="宋体"/>
                <w:sz w:val="18"/>
                <w:szCs w:val="18"/>
              </w:rPr>
            </w:pPr>
          </w:p>
        </w:tc>
        <w:tc>
          <w:tcPr>
            <w:tcW w:w="851" w:type="dxa"/>
            <w:vAlign w:val="center"/>
          </w:tcPr>
          <w:p>
            <w:pPr>
              <w:autoSpaceDE w:val="0"/>
              <w:autoSpaceDN w:val="0"/>
              <w:adjustRightInd w:val="0"/>
              <w:snapToGrid w:val="0"/>
              <w:jc w:val="center"/>
              <w:rPr>
                <w:rFonts w:ascii="宋体" w:hAnsi="宋体" w:cs="AdobeSongStd-Light"/>
                <w:kern w:val="0"/>
                <w:sz w:val="18"/>
                <w:szCs w:val="18"/>
              </w:rPr>
            </w:pP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992" w:type="dxa"/>
            <w:vAlign w:val="center"/>
          </w:tcPr>
          <w:p>
            <w:pPr>
              <w:autoSpaceDE w:val="0"/>
              <w:autoSpaceDN w:val="0"/>
              <w:adjustRightInd w:val="0"/>
              <w:snapToGrid w:val="0"/>
              <w:jc w:val="center"/>
              <w:rPr>
                <w:rFonts w:ascii="宋体" w:hAnsi="宋体" w:cs="AdobeSongStd-Light"/>
                <w:kern w:val="0"/>
                <w:sz w:val="18"/>
                <w:szCs w:val="18"/>
              </w:rPr>
            </w:pPr>
          </w:p>
        </w:tc>
        <w:tc>
          <w:tcPr>
            <w:tcW w:w="99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bCs/>
                <w:sz w:val="18"/>
                <w:szCs w:val="18"/>
              </w:rPr>
            </w:pPr>
            <w:r>
              <w:rPr>
                <w:rFonts w:ascii="宋体" w:hAnsi="宋体"/>
                <w:sz w:val="18"/>
                <w:szCs w:val="18"/>
              </w:rPr>
              <w:t>0323S</w:t>
            </w:r>
            <w:r>
              <w:rPr>
                <w:rFonts w:ascii="宋体" w:hAnsi="宋体"/>
                <w:bCs/>
                <w:sz w:val="18"/>
                <w:szCs w:val="18"/>
              </w:rPr>
              <w:t>0201</w:t>
            </w:r>
            <w:r>
              <w:rPr>
                <w:rFonts w:hint="eastAsia" w:ascii="宋体" w:hAnsi="宋体"/>
                <w:bCs/>
                <w:sz w:val="18"/>
                <w:szCs w:val="18"/>
              </w:rPr>
              <w:t>7</w:t>
            </w:r>
          </w:p>
        </w:tc>
        <w:tc>
          <w:tcPr>
            <w:tcW w:w="2735" w:type="dxa"/>
            <w:vAlign w:val="center"/>
          </w:tcPr>
          <w:p>
            <w:pPr>
              <w:autoSpaceDE w:val="0"/>
              <w:autoSpaceDN w:val="0"/>
              <w:rPr>
                <w:sz w:val="18"/>
                <w:szCs w:val="18"/>
              </w:rPr>
            </w:pPr>
            <w:r>
              <w:rPr>
                <w:rFonts w:hint="eastAsia" w:ascii="宋体" w:hAnsi="宋体"/>
                <w:kern w:val="0"/>
                <w:sz w:val="18"/>
                <w:szCs w:val="18"/>
              </w:rPr>
              <w:t>毕业论文</w:t>
            </w:r>
          </w:p>
        </w:tc>
        <w:tc>
          <w:tcPr>
            <w:tcW w:w="952"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djustRightInd w:val="0"/>
              <w:snapToGrid w:val="0"/>
              <w:jc w:val="center"/>
              <w:rPr>
                <w:rFonts w:ascii="宋体" w:hAnsi="宋体"/>
                <w:sz w:val="18"/>
                <w:szCs w:val="18"/>
              </w:rPr>
            </w:pPr>
          </w:p>
        </w:tc>
        <w:tc>
          <w:tcPr>
            <w:tcW w:w="851" w:type="dxa"/>
            <w:vAlign w:val="center"/>
          </w:tcPr>
          <w:p>
            <w:pPr>
              <w:autoSpaceDE w:val="0"/>
              <w:autoSpaceDN w:val="0"/>
              <w:adjustRightInd w:val="0"/>
              <w:snapToGrid w:val="0"/>
              <w:jc w:val="center"/>
              <w:rPr>
                <w:rFonts w:ascii="宋体" w:hAnsi="宋体" w:cs="AdobeSongStd-Light"/>
                <w:kern w:val="0"/>
                <w:sz w:val="18"/>
                <w:szCs w:val="18"/>
              </w:rPr>
            </w:pP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992" w:type="dxa"/>
            <w:vAlign w:val="center"/>
          </w:tcPr>
          <w:p>
            <w:pPr>
              <w:autoSpaceDE w:val="0"/>
              <w:autoSpaceDN w:val="0"/>
              <w:adjustRightInd w:val="0"/>
              <w:snapToGrid w:val="0"/>
              <w:jc w:val="center"/>
              <w:rPr>
                <w:rFonts w:ascii="宋体" w:hAnsi="宋体" w:cs="AdobeSongStd-Light"/>
                <w:kern w:val="0"/>
                <w:sz w:val="18"/>
                <w:szCs w:val="18"/>
              </w:rPr>
            </w:pPr>
          </w:p>
        </w:tc>
        <w:tc>
          <w:tcPr>
            <w:tcW w:w="99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bCs/>
                <w:sz w:val="18"/>
                <w:szCs w:val="18"/>
              </w:rPr>
            </w:pPr>
            <w:r>
              <w:rPr>
                <w:rFonts w:ascii="宋体" w:hAnsi="宋体"/>
                <w:sz w:val="18"/>
                <w:szCs w:val="18"/>
              </w:rPr>
              <w:t>0323S</w:t>
            </w:r>
            <w:r>
              <w:rPr>
                <w:rFonts w:ascii="宋体" w:hAnsi="宋体"/>
                <w:bCs/>
                <w:sz w:val="18"/>
                <w:szCs w:val="18"/>
              </w:rPr>
              <w:t>0201</w:t>
            </w:r>
            <w:r>
              <w:rPr>
                <w:rFonts w:hint="eastAsia" w:ascii="宋体" w:hAnsi="宋体"/>
                <w:bCs/>
                <w:sz w:val="18"/>
                <w:szCs w:val="18"/>
              </w:rPr>
              <w:t>8</w:t>
            </w:r>
          </w:p>
        </w:tc>
        <w:tc>
          <w:tcPr>
            <w:tcW w:w="2735" w:type="dxa"/>
            <w:vAlign w:val="center"/>
          </w:tcPr>
          <w:p>
            <w:pPr>
              <w:autoSpaceDE w:val="0"/>
              <w:autoSpaceDN w:val="0"/>
              <w:rPr>
                <w:rFonts w:ascii="宋体"/>
                <w:sz w:val="18"/>
                <w:szCs w:val="18"/>
              </w:rPr>
            </w:pPr>
            <w:r>
              <w:rPr>
                <w:rFonts w:hint="eastAsia" w:ascii="宋体" w:hAnsi="宋体"/>
                <w:kern w:val="0"/>
                <w:sz w:val="18"/>
                <w:szCs w:val="18"/>
              </w:rPr>
              <w:t>国际经济贸易专题</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sz w:val="18"/>
                <w:szCs w:val="18"/>
              </w:rPr>
            </w:pP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992" w:type="dxa"/>
            <w:vAlign w:val="center"/>
          </w:tcPr>
          <w:p>
            <w:pPr>
              <w:autoSpaceDE w:val="0"/>
              <w:autoSpaceDN w:val="0"/>
              <w:adjustRightInd w:val="0"/>
              <w:snapToGrid w:val="0"/>
              <w:jc w:val="center"/>
              <w:rPr>
                <w:rFonts w:ascii="宋体" w:hAnsi="宋体" w:cs="AdobeSongStd-Light"/>
                <w:kern w:val="0"/>
                <w:sz w:val="18"/>
                <w:szCs w:val="18"/>
              </w:rPr>
            </w:pPr>
          </w:p>
        </w:tc>
        <w:tc>
          <w:tcPr>
            <w:tcW w:w="99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0323</w:t>
            </w:r>
            <w:r>
              <w:rPr>
                <w:rFonts w:hint="eastAsia" w:ascii="宋体" w:hAnsi="宋体"/>
                <w:sz w:val="18"/>
                <w:szCs w:val="18"/>
              </w:rPr>
              <w:t>S</w:t>
            </w:r>
            <w:r>
              <w:rPr>
                <w:rFonts w:ascii="宋体" w:hAnsi="宋体"/>
                <w:sz w:val="18"/>
                <w:szCs w:val="18"/>
              </w:rPr>
              <w:t>0201</w:t>
            </w:r>
            <w:r>
              <w:rPr>
                <w:rFonts w:hint="eastAsia" w:ascii="宋体" w:hAnsi="宋体"/>
                <w:sz w:val="18"/>
                <w:szCs w:val="18"/>
              </w:rPr>
              <w:t>9</w:t>
            </w:r>
          </w:p>
        </w:tc>
        <w:tc>
          <w:tcPr>
            <w:tcW w:w="2735" w:type="dxa"/>
            <w:vAlign w:val="center"/>
          </w:tcPr>
          <w:p>
            <w:pPr>
              <w:adjustRightInd w:val="0"/>
              <w:snapToGrid w:val="0"/>
              <w:jc w:val="left"/>
              <w:rPr>
                <w:rFonts w:ascii="宋体" w:hAnsi="宋体"/>
                <w:sz w:val="18"/>
                <w:szCs w:val="18"/>
              </w:rPr>
            </w:pPr>
            <w:r>
              <w:rPr>
                <w:rFonts w:hint="eastAsia" w:ascii="宋体" w:hAnsi="宋体"/>
                <w:sz w:val="18"/>
                <w:szCs w:val="18"/>
              </w:rPr>
              <w:t>报关实务</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850"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0323S020</w:t>
            </w:r>
            <w:r>
              <w:rPr>
                <w:rFonts w:hint="eastAsia" w:ascii="宋体" w:hAnsi="宋体"/>
                <w:sz w:val="18"/>
                <w:szCs w:val="18"/>
              </w:rPr>
              <w:t>20</w:t>
            </w:r>
          </w:p>
        </w:tc>
        <w:tc>
          <w:tcPr>
            <w:tcW w:w="2735" w:type="dxa"/>
            <w:vAlign w:val="center"/>
          </w:tcPr>
          <w:p>
            <w:pPr>
              <w:autoSpaceDE w:val="0"/>
              <w:autoSpaceDN w:val="0"/>
              <w:rPr>
                <w:rFonts w:ascii="宋体"/>
                <w:sz w:val="18"/>
                <w:szCs w:val="18"/>
              </w:rPr>
            </w:pPr>
            <w:r>
              <w:rPr>
                <w:rFonts w:hint="eastAsia" w:ascii="宋体" w:hAnsi="宋体"/>
                <w:kern w:val="0"/>
                <w:sz w:val="18"/>
                <w:szCs w:val="18"/>
              </w:rPr>
              <w:t>英文函电</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p>
        </w:tc>
        <w:tc>
          <w:tcPr>
            <w:tcW w:w="850"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0323S02021</w:t>
            </w:r>
          </w:p>
        </w:tc>
        <w:tc>
          <w:tcPr>
            <w:tcW w:w="2735" w:type="dxa"/>
            <w:vAlign w:val="center"/>
          </w:tcPr>
          <w:p>
            <w:pPr>
              <w:autoSpaceDE w:val="0"/>
              <w:autoSpaceDN w:val="0"/>
              <w:rPr>
                <w:rFonts w:ascii="宋体" w:hAnsi="宋体"/>
                <w:sz w:val="18"/>
                <w:szCs w:val="18"/>
              </w:rPr>
            </w:pPr>
            <w:r>
              <w:rPr>
                <w:rFonts w:hint="eastAsia" w:ascii="宋体" w:cs="宋体"/>
                <w:sz w:val="18"/>
                <w:szCs w:val="18"/>
              </w:rPr>
              <w:t>国际贸易实务模拟实验</w:t>
            </w:r>
            <w:r>
              <w:rPr>
                <w:rFonts w:ascii="宋体" w:hAnsi="宋体"/>
                <w:sz w:val="18"/>
                <w:szCs w:val="18"/>
              </w:rPr>
              <w:t xml:space="preserve"> </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0323S02022</w:t>
            </w:r>
          </w:p>
        </w:tc>
        <w:tc>
          <w:tcPr>
            <w:tcW w:w="2735" w:type="dxa"/>
            <w:vAlign w:val="center"/>
          </w:tcPr>
          <w:p>
            <w:pPr>
              <w:autoSpaceDE w:val="0"/>
              <w:autoSpaceDN w:val="0"/>
              <w:rPr>
                <w:rFonts w:ascii="宋体" w:cs="宋体"/>
                <w:sz w:val="18"/>
                <w:szCs w:val="18"/>
              </w:rPr>
            </w:pPr>
            <w:r>
              <w:rPr>
                <w:rFonts w:hint="eastAsia" w:ascii="宋体" w:cs="宋体"/>
                <w:sz w:val="18"/>
                <w:szCs w:val="18"/>
              </w:rPr>
              <w:t>国际商务单证实务</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0323S02023</w:t>
            </w:r>
          </w:p>
        </w:tc>
        <w:tc>
          <w:tcPr>
            <w:tcW w:w="2735" w:type="dxa"/>
            <w:vAlign w:val="center"/>
          </w:tcPr>
          <w:p>
            <w:pPr>
              <w:autoSpaceDE w:val="0"/>
              <w:autoSpaceDN w:val="0"/>
              <w:rPr>
                <w:rFonts w:ascii="宋体" w:hAnsi="宋体"/>
                <w:kern w:val="0"/>
                <w:sz w:val="18"/>
                <w:szCs w:val="18"/>
              </w:rPr>
            </w:pPr>
            <w:r>
              <w:rPr>
                <w:rFonts w:ascii="宋体" w:hAnsi="宋体"/>
                <w:kern w:val="0"/>
                <w:sz w:val="18"/>
                <w:szCs w:val="18"/>
              </w:rPr>
              <w:t>国际物流模拟实验</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0323S02024</w:t>
            </w:r>
          </w:p>
        </w:tc>
        <w:tc>
          <w:tcPr>
            <w:tcW w:w="2735" w:type="dxa"/>
            <w:vAlign w:val="center"/>
          </w:tcPr>
          <w:p>
            <w:pPr>
              <w:adjustRightInd w:val="0"/>
              <w:snapToGrid w:val="0"/>
              <w:jc w:val="left"/>
              <w:rPr>
                <w:rFonts w:ascii="宋体" w:hAnsi="宋体"/>
                <w:sz w:val="18"/>
                <w:szCs w:val="18"/>
              </w:rPr>
            </w:pPr>
            <w:r>
              <w:rPr>
                <w:rFonts w:ascii="宋体" w:hAnsi="宋体"/>
                <w:sz w:val="18"/>
                <w:szCs w:val="18"/>
              </w:rPr>
              <w:t>跨境电商模拟实验</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p>
        </w:tc>
        <w:tc>
          <w:tcPr>
            <w:tcW w:w="993"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ascii="宋体" w:hAnsi="宋体"/>
                <w:sz w:val="18"/>
                <w:szCs w:val="18"/>
              </w:rPr>
              <w:t>0323S0202</w:t>
            </w:r>
            <w:r>
              <w:rPr>
                <w:rFonts w:hint="eastAsia" w:ascii="宋体" w:hAnsi="宋体"/>
                <w:sz w:val="18"/>
                <w:szCs w:val="18"/>
              </w:rPr>
              <w:t>5</w:t>
            </w:r>
          </w:p>
        </w:tc>
        <w:tc>
          <w:tcPr>
            <w:tcW w:w="2735" w:type="dxa"/>
            <w:vAlign w:val="center"/>
          </w:tcPr>
          <w:p>
            <w:pPr>
              <w:autoSpaceDE w:val="0"/>
              <w:autoSpaceDN w:val="0"/>
              <w:rPr>
                <w:rFonts w:ascii="宋体"/>
                <w:sz w:val="18"/>
                <w:szCs w:val="18"/>
              </w:rPr>
            </w:pPr>
            <w:r>
              <w:rPr>
                <w:rFonts w:hint="eastAsia" w:ascii="宋体" w:hAnsi="宋体"/>
                <w:kern w:val="0"/>
                <w:sz w:val="18"/>
                <w:szCs w:val="18"/>
              </w:rPr>
              <w:t>毕业实习</w:t>
            </w:r>
          </w:p>
        </w:tc>
        <w:tc>
          <w:tcPr>
            <w:tcW w:w="952"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djustRightInd w:val="0"/>
              <w:snapToGrid w:val="0"/>
              <w:jc w:val="center"/>
              <w:rPr>
                <w:rFonts w:ascii="宋体" w:hAnsi="宋体"/>
                <w:sz w:val="18"/>
                <w:szCs w:val="18"/>
              </w:rPr>
            </w:pPr>
          </w:p>
        </w:tc>
        <w:tc>
          <w:tcPr>
            <w:tcW w:w="851" w:type="dxa"/>
            <w:vAlign w:val="center"/>
          </w:tcPr>
          <w:p>
            <w:pPr>
              <w:autoSpaceDE w:val="0"/>
              <w:autoSpaceDN w:val="0"/>
              <w:adjustRightInd w:val="0"/>
              <w:snapToGrid w:val="0"/>
              <w:jc w:val="center"/>
              <w:rPr>
                <w:rFonts w:ascii="宋体" w:hAnsi="宋体" w:cs="AdobeSongStd-Light"/>
                <w:kern w:val="0"/>
                <w:sz w:val="18"/>
                <w:szCs w:val="18"/>
              </w:rPr>
            </w:pP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hint="eastAsia" w:ascii="宋体" w:hAnsi="宋体"/>
                <w:sz w:val="18"/>
                <w:szCs w:val="18"/>
              </w:rPr>
              <w:t>0</w:t>
            </w:r>
            <w:r>
              <w:rPr>
                <w:rFonts w:ascii="宋体" w:hAnsi="宋体"/>
                <w:sz w:val="18"/>
                <w:szCs w:val="18"/>
              </w:rPr>
              <w:t>3</w:t>
            </w:r>
            <w:r>
              <w:rPr>
                <w:rFonts w:hint="eastAsia" w:ascii="宋体" w:hAnsi="宋体"/>
                <w:sz w:val="18"/>
                <w:szCs w:val="18"/>
              </w:rPr>
              <w:t>23</w:t>
            </w:r>
            <w:r>
              <w:rPr>
                <w:rFonts w:ascii="宋体" w:hAnsi="宋体"/>
                <w:sz w:val="18"/>
                <w:szCs w:val="18"/>
              </w:rPr>
              <w:t>S020</w:t>
            </w:r>
            <w:r>
              <w:rPr>
                <w:rFonts w:hint="eastAsia" w:ascii="宋体" w:hAnsi="宋体"/>
                <w:sz w:val="18"/>
                <w:szCs w:val="18"/>
              </w:rPr>
              <w:t>26</w:t>
            </w:r>
          </w:p>
        </w:tc>
        <w:tc>
          <w:tcPr>
            <w:tcW w:w="2735" w:type="dxa"/>
            <w:vAlign w:val="center"/>
          </w:tcPr>
          <w:p>
            <w:pPr>
              <w:adjustRightInd w:val="0"/>
              <w:snapToGrid w:val="0"/>
              <w:jc w:val="left"/>
              <w:rPr>
                <w:rFonts w:ascii="宋体" w:hAnsi="宋体"/>
                <w:sz w:val="18"/>
                <w:szCs w:val="18"/>
              </w:rPr>
            </w:pPr>
            <w:r>
              <w:rPr>
                <w:rFonts w:hint="eastAsia" w:ascii="宋体" w:hAnsi="宋体"/>
                <w:sz w:val="18"/>
                <w:szCs w:val="18"/>
              </w:rPr>
              <w:t>国际物流管理</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sz w:val="18"/>
                <w:szCs w:val="18"/>
              </w:rPr>
            </w:pP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p>
        </w:tc>
        <w:tc>
          <w:tcPr>
            <w:tcW w:w="99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hint="eastAsia" w:ascii="宋体" w:hAnsi="宋体"/>
                <w:sz w:val="18"/>
                <w:szCs w:val="18"/>
              </w:rPr>
              <w:t>0</w:t>
            </w:r>
            <w:r>
              <w:rPr>
                <w:rFonts w:ascii="宋体" w:hAnsi="宋体"/>
                <w:sz w:val="18"/>
                <w:szCs w:val="18"/>
              </w:rPr>
              <w:t>3</w:t>
            </w:r>
            <w:r>
              <w:rPr>
                <w:rFonts w:hint="eastAsia" w:ascii="宋体" w:hAnsi="宋体"/>
                <w:sz w:val="18"/>
                <w:szCs w:val="18"/>
              </w:rPr>
              <w:t>23</w:t>
            </w:r>
            <w:r>
              <w:rPr>
                <w:rFonts w:ascii="宋体" w:hAnsi="宋体"/>
                <w:sz w:val="18"/>
                <w:szCs w:val="18"/>
              </w:rPr>
              <w:t>S020</w:t>
            </w:r>
            <w:r>
              <w:rPr>
                <w:rFonts w:hint="eastAsia" w:ascii="宋体" w:hAnsi="宋体"/>
                <w:sz w:val="18"/>
                <w:szCs w:val="18"/>
              </w:rPr>
              <w:t>27</w:t>
            </w:r>
          </w:p>
        </w:tc>
        <w:tc>
          <w:tcPr>
            <w:tcW w:w="2735" w:type="dxa"/>
            <w:vAlign w:val="center"/>
          </w:tcPr>
          <w:p>
            <w:pPr>
              <w:autoSpaceDE w:val="0"/>
              <w:autoSpaceDN w:val="0"/>
              <w:rPr>
                <w:rFonts w:ascii="宋体" w:hAnsi="宋体"/>
                <w:kern w:val="0"/>
                <w:sz w:val="18"/>
                <w:szCs w:val="18"/>
              </w:rPr>
            </w:pPr>
            <w:r>
              <w:rPr>
                <w:rFonts w:hint="eastAsia" w:ascii="宋体" w:hAnsi="宋体"/>
                <w:kern w:val="0"/>
                <w:sz w:val="18"/>
                <w:szCs w:val="18"/>
              </w:rPr>
              <w:t>国际经贸地理</w:t>
            </w:r>
            <w:r>
              <w:rPr>
                <w:rFonts w:ascii="宋体" w:hAnsi="宋体"/>
                <w:kern w:val="0"/>
                <w:sz w:val="18"/>
                <w:szCs w:val="18"/>
              </w:rPr>
              <w:t xml:space="preserve"> </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sz w:val="18"/>
                <w:szCs w:val="18"/>
              </w:rPr>
            </w:pP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992" w:type="dxa"/>
            <w:vAlign w:val="center"/>
          </w:tcPr>
          <w:p>
            <w:pPr>
              <w:autoSpaceDE w:val="0"/>
              <w:autoSpaceDN w:val="0"/>
              <w:adjustRightInd w:val="0"/>
              <w:snapToGrid w:val="0"/>
              <w:jc w:val="center"/>
              <w:rPr>
                <w:rFonts w:ascii="宋体" w:hAnsi="宋体" w:cs="AdobeSongStd-Light"/>
                <w:kern w:val="0"/>
                <w:sz w:val="18"/>
                <w:szCs w:val="18"/>
              </w:rPr>
            </w:pPr>
          </w:p>
        </w:tc>
        <w:tc>
          <w:tcPr>
            <w:tcW w:w="99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hint="eastAsia" w:ascii="宋体" w:hAnsi="宋体"/>
                <w:sz w:val="18"/>
                <w:szCs w:val="18"/>
              </w:rPr>
              <w:t>0</w:t>
            </w:r>
            <w:r>
              <w:rPr>
                <w:rFonts w:ascii="宋体" w:hAnsi="宋体"/>
                <w:sz w:val="18"/>
                <w:szCs w:val="18"/>
              </w:rPr>
              <w:t>3</w:t>
            </w:r>
            <w:r>
              <w:rPr>
                <w:rFonts w:hint="eastAsia" w:ascii="宋体" w:hAnsi="宋体"/>
                <w:sz w:val="18"/>
                <w:szCs w:val="18"/>
              </w:rPr>
              <w:t>23</w:t>
            </w:r>
            <w:r>
              <w:rPr>
                <w:rFonts w:ascii="宋体" w:hAnsi="宋体"/>
                <w:sz w:val="18"/>
                <w:szCs w:val="18"/>
              </w:rPr>
              <w:t>S020</w:t>
            </w:r>
            <w:r>
              <w:rPr>
                <w:rFonts w:hint="eastAsia" w:ascii="宋体" w:hAnsi="宋体"/>
                <w:sz w:val="18"/>
                <w:szCs w:val="18"/>
              </w:rPr>
              <w:t>28</w:t>
            </w:r>
          </w:p>
        </w:tc>
        <w:tc>
          <w:tcPr>
            <w:tcW w:w="2735" w:type="dxa"/>
            <w:vAlign w:val="center"/>
          </w:tcPr>
          <w:p>
            <w:pPr>
              <w:autoSpaceDE w:val="0"/>
              <w:autoSpaceDN w:val="0"/>
              <w:rPr>
                <w:rFonts w:ascii="宋体" w:hAnsi="宋体"/>
                <w:kern w:val="0"/>
                <w:sz w:val="18"/>
                <w:szCs w:val="18"/>
              </w:rPr>
            </w:pPr>
            <w:r>
              <w:rPr>
                <w:rFonts w:hint="eastAsia" w:ascii="宋体" w:hAnsi="宋体"/>
                <w:kern w:val="0"/>
                <w:sz w:val="18"/>
                <w:szCs w:val="18"/>
              </w:rPr>
              <w:t>国际商务英语</w:t>
            </w:r>
          </w:p>
        </w:tc>
        <w:tc>
          <w:tcPr>
            <w:tcW w:w="952"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djustRightInd w:val="0"/>
              <w:snapToGrid w:val="0"/>
              <w:jc w:val="center"/>
              <w:rPr>
                <w:rFonts w:ascii="宋体" w:hAnsi="宋体"/>
                <w:sz w:val="18"/>
                <w:szCs w:val="18"/>
              </w:rPr>
            </w:pPr>
            <w:r>
              <w:rPr>
                <w:rFonts w:hint="eastAsia" w:ascii="宋体" w:hAnsi="宋体"/>
                <w:sz w:val="18"/>
                <w:szCs w:val="18"/>
              </w:rPr>
              <w:t>√</w:t>
            </w: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p>
        </w:tc>
        <w:tc>
          <w:tcPr>
            <w:tcW w:w="99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hint="eastAsia" w:ascii="宋体" w:hAnsi="宋体"/>
                <w:sz w:val="18"/>
                <w:szCs w:val="18"/>
              </w:rPr>
              <w:t>0</w:t>
            </w:r>
            <w:r>
              <w:rPr>
                <w:rFonts w:ascii="宋体" w:hAnsi="宋体"/>
                <w:sz w:val="18"/>
                <w:szCs w:val="18"/>
              </w:rPr>
              <w:t>3</w:t>
            </w:r>
            <w:r>
              <w:rPr>
                <w:rFonts w:hint="eastAsia" w:ascii="宋体" w:hAnsi="宋体"/>
                <w:sz w:val="18"/>
                <w:szCs w:val="18"/>
              </w:rPr>
              <w:t>23</w:t>
            </w:r>
            <w:r>
              <w:rPr>
                <w:rFonts w:ascii="宋体" w:hAnsi="宋体"/>
                <w:sz w:val="18"/>
                <w:szCs w:val="18"/>
              </w:rPr>
              <w:t>S020</w:t>
            </w:r>
            <w:r>
              <w:rPr>
                <w:rFonts w:hint="eastAsia" w:ascii="宋体" w:hAnsi="宋体"/>
                <w:sz w:val="18"/>
                <w:szCs w:val="18"/>
              </w:rPr>
              <w:t>29</w:t>
            </w:r>
          </w:p>
        </w:tc>
        <w:tc>
          <w:tcPr>
            <w:tcW w:w="2735" w:type="dxa"/>
            <w:vAlign w:val="center"/>
          </w:tcPr>
          <w:p>
            <w:pPr>
              <w:adjustRightInd w:val="0"/>
              <w:snapToGrid w:val="0"/>
              <w:jc w:val="left"/>
              <w:rPr>
                <w:rFonts w:ascii="宋体" w:hAnsi="宋体"/>
                <w:sz w:val="18"/>
                <w:szCs w:val="18"/>
              </w:rPr>
            </w:pPr>
            <w:r>
              <w:rPr>
                <w:rFonts w:ascii="宋体" w:hAnsi="宋体"/>
                <w:sz w:val="18"/>
                <w:szCs w:val="18"/>
              </w:rPr>
              <w:t>商务谈判</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sz w:val="18"/>
                <w:szCs w:val="18"/>
              </w:rPr>
            </w:pP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p>
        </w:tc>
        <w:tc>
          <w:tcPr>
            <w:tcW w:w="99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28" w:type="dxa"/>
            <w:vAlign w:val="center"/>
          </w:tcPr>
          <w:p>
            <w:pPr>
              <w:snapToGrid w:val="0"/>
              <w:jc w:val="center"/>
              <w:rPr>
                <w:rFonts w:ascii="宋体" w:hAnsi="宋体"/>
                <w:sz w:val="18"/>
                <w:szCs w:val="18"/>
              </w:rPr>
            </w:pPr>
            <w:r>
              <w:rPr>
                <w:rFonts w:hint="eastAsia" w:ascii="宋体" w:hAnsi="宋体"/>
                <w:sz w:val="18"/>
                <w:szCs w:val="18"/>
              </w:rPr>
              <w:t>0</w:t>
            </w:r>
            <w:r>
              <w:rPr>
                <w:rFonts w:ascii="宋体" w:hAnsi="宋体"/>
                <w:sz w:val="18"/>
                <w:szCs w:val="18"/>
              </w:rPr>
              <w:t>3</w:t>
            </w:r>
            <w:r>
              <w:rPr>
                <w:rFonts w:hint="eastAsia" w:ascii="宋体" w:hAnsi="宋体"/>
                <w:sz w:val="18"/>
                <w:szCs w:val="18"/>
              </w:rPr>
              <w:t>23</w:t>
            </w:r>
            <w:r>
              <w:rPr>
                <w:rFonts w:ascii="宋体" w:hAnsi="宋体"/>
                <w:sz w:val="18"/>
                <w:szCs w:val="18"/>
              </w:rPr>
              <w:t>S0203</w:t>
            </w:r>
            <w:r>
              <w:rPr>
                <w:rFonts w:hint="eastAsia" w:ascii="宋体" w:hAnsi="宋体"/>
                <w:sz w:val="18"/>
                <w:szCs w:val="18"/>
              </w:rPr>
              <w:t>0</w:t>
            </w:r>
          </w:p>
        </w:tc>
        <w:tc>
          <w:tcPr>
            <w:tcW w:w="2735" w:type="dxa"/>
            <w:vAlign w:val="center"/>
          </w:tcPr>
          <w:p>
            <w:pPr>
              <w:adjustRightInd w:val="0"/>
              <w:snapToGrid w:val="0"/>
              <w:jc w:val="left"/>
              <w:rPr>
                <w:rFonts w:ascii="宋体" w:hAnsi="宋体"/>
                <w:sz w:val="18"/>
                <w:szCs w:val="18"/>
              </w:rPr>
            </w:pPr>
            <w:r>
              <w:rPr>
                <w:rFonts w:ascii="宋体" w:hAnsi="宋体"/>
                <w:sz w:val="18"/>
                <w:szCs w:val="18"/>
              </w:rPr>
              <w:t>公共关系</w:t>
            </w:r>
          </w:p>
        </w:tc>
        <w:tc>
          <w:tcPr>
            <w:tcW w:w="952"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djustRightInd w:val="0"/>
              <w:snapToGrid w:val="0"/>
              <w:jc w:val="center"/>
              <w:rPr>
                <w:rFonts w:ascii="宋体" w:hAnsi="宋体"/>
                <w:sz w:val="18"/>
                <w:szCs w:val="18"/>
              </w:rPr>
            </w:pPr>
            <w:r>
              <w:rPr>
                <w:rFonts w:hint="eastAsia" w:ascii="宋体" w:hAnsi="宋体"/>
                <w:sz w:val="18"/>
                <w:szCs w:val="18"/>
              </w:rPr>
              <w:t>√</w:t>
            </w: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992" w:type="dxa"/>
            <w:vAlign w:val="center"/>
          </w:tcPr>
          <w:p>
            <w:pPr>
              <w:autoSpaceDE w:val="0"/>
              <w:autoSpaceDN w:val="0"/>
              <w:adjustRightInd w:val="0"/>
              <w:snapToGrid w:val="0"/>
              <w:jc w:val="center"/>
              <w:rPr>
                <w:rFonts w:ascii="宋体" w:hAnsi="宋体" w:cs="AdobeSongStd-Light"/>
                <w:kern w:val="0"/>
                <w:sz w:val="18"/>
                <w:szCs w:val="18"/>
              </w:rPr>
            </w:pPr>
          </w:p>
        </w:tc>
        <w:tc>
          <w:tcPr>
            <w:tcW w:w="99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hint="eastAsia" w:ascii="宋体" w:hAnsi="宋体"/>
                <w:sz w:val="18"/>
                <w:szCs w:val="18"/>
              </w:rPr>
              <w:t>0</w:t>
            </w:r>
            <w:r>
              <w:rPr>
                <w:rFonts w:ascii="宋体" w:hAnsi="宋体"/>
                <w:sz w:val="18"/>
                <w:szCs w:val="18"/>
              </w:rPr>
              <w:t>3</w:t>
            </w:r>
            <w:r>
              <w:rPr>
                <w:rFonts w:hint="eastAsia" w:ascii="宋体" w:hAnsi="宋体"/>
                <w:sz w:val="18"/>
                <w:szCs w:val="18"/>
              </w:rPr>
              <w:t>23</w:t>
            </w:r>
            <w:r>
              <w:rPr>
                <w:rFonts w:ascii="宋体" w:hAnsi="宋体"/>
                <w:sz w:val="18"/>
                <w:szCs w:val="18"/>
              </w:rPr>
              <w:t>S0203</w:t>
            </w:r>
            <w:r>
              <w:rPr>
                <w:rFonts w:hint="eastAsia" w:ascii="宋体" w:hAnsi="宋体"/>
                <w:sz w:val="18"/>
                <w:szCs w:val="18"/>
              </w:rPr>
              <w:t>1</w:t>
            </w:r>
          </w:p>
        </w:tc>
        <w:tc>
          <w:tcPr>
            <w:tcW w:w="2735" w:type="dxa"/>
            <w:vAlign w:val="center"/>
          </w:tcPr>
          <w:p>
            <w:pPr>
              <w:adjustRightInd w:val="0"/>
              <w:snapToGrid w:val="0"/>
              <w:jc w:val="left"/>
              <w:rPr>
                <w:rFonts w:ascii="宋体" w:hAnsi="宋体"/>
                <w:sz w:val="18"/>
                <w:szCs w:val="18"/>
              </w:rPr>
            </w:pPr>
            <w:r>
              <w:rPr>
                <w:rFonts w:ascii="宋体" w:hAnsi="宋体"/>
                <w:sz w:val="18"/>
                <w:szCs w:val="18"/>
              </w:rPr>
              <w:t>跨境电商</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sz w:val="18"/>
                <w:szCs w:val="18"/>
              </w:rPr>
            </w:pP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p>
        </w:tc>
        <w:tc>
          <w:tcPr>
            <w:tcW w:w="993" w:type="dxa"/>
            <w:vAlign w:val="center"/>
          </w:tcPr>
          <w:p>
            <w:pPr>
              <w:autoSpaceDE w:val="0"/>
              <w:autoSpaceDN w:val="0"/>
              <w:adjustRightInd w:val="0"/>
              <w:snapToGrid w:val="0"/>
              <w:jc w:val="center"/>
              <w:rPr>
                <w:rFonts w:ascii="宋体" w:hAnsi="宋体" w:cs="AdobeSongStd-Light"/>
                <w:kern w:val="0"/>
                <w:sz w:val="18"/>
                <w:szCs w:val="18"/>
              </w:rPr>
            </w:pP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hint="eastAsia" w:ascii="宋体" w:hAnsi="宋体"/>
                <w:sz w:val="18"/>
                <w:szCs w:val="18"/>
              </w:rPr>
              <w:t>0</w:t>
            </w:r>
            <w:r>
              <w:rPr>
                <w:rFonts w:ascii="宋体" w:hAnsi="宋体"/>
                <w:sz w:val="18"/>
                <w:szCs w:val="18"/>
              </w:rPr>
              <w:t>3</w:t>
            </w:r>
            <w:r>
              <w:rPr>
                <w:rFonts w:hint="eastAsia" w:ascii="宋体" w:hAnsi="宋体"/>
                <w:sz w:val="18"/>
                <w:szCs w:val="18"/>
              </w:rPr>
              <w:t>23</w:t>
            </w:r>
            <w:r>
              <w:rPr>
                <w:rFonts w:ascii="宋体" w:hAnsi="宋体"/>
                <w:sz w:val="18"/>
                <w:szCs w:val="18"/>
              </w:rPr>
              <w:t>S0203</w:t>
            </w:r>
            <w:r>
              <w:rPr>
                <w:rFonts w:hint="eastAsia" w:ascii="宋体" w:hAnsi="宋体"/>
                <w:sz w:val="18"/>
                <w:szCs w:val="18"/>
              </w:rPr>
              <w:t>2</w:t>
            </w:r>
          </w:p>
        </w:tc>
        <w:tc>
          <w:tcPr>
            <w:tcW w:w="2735" w:type="dxa"/>
            <w:vAlign w:val="center"/>
          </w:tcPr>
          <w:p>
            <w:pPr>
              <w:adjustRightInd w:val="0"/>
              <w:snapToGrid w:val="0"/>
              <w:jc w:val="left"/>
              <w:rPr>
                <w:rFonts w:ascii="宋体" w:hAnsi="宋体"/>
                <w:sz w:val="18"/>
                <w:szCs w:val="18"/>
              </w:rPr>
            </w:pPr>
            <w:r>
              <w:rPr>
                <w:rFonts w:ascii="宋体" w:hAnsi="宋体"/>
                <w:sz w:val="18"/>
                <w:szCs w:val="18"/>
              </w:rPr>
              <w:t>国际商务</w:t>
            </w:r>
          </w:p>
        </w:tc>
        <w:tc>
          <w:tcPr>
            <w:tcW w:w="9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djustRightInd w:val="0"/>
              <w:snapToGrid w:val="0"/>
              <w:jc w:val="center"/>
              <w:rPr>
                <w:rFonts w:ascii="宋体" w:hAnsi="宋体"/>
                <w:sz w:val="18"/>
                <w:szCs w:val="18"/>
              </w:rPr>
            </w:pP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992" w:type="dxa"/>
            <w:vAlign w:val="center"/>
          </w:tcPr>
          <w:p>
            <w:pPr>
              <w:autoSpaceDE w:val="0"/>
              <w:autoSpaceDN w:val="0"/>
              <w:adjustRightInd w:val="0"/>
              <w:snapToGrid w:val="0"/>
              <w:jc w:val="center"/>
              <w:rPr>
                <w:rFonts w:ascii="宋体" w:hAnsi="宋体" w:cs="AdobeSongStd-Light"/>
                <w:kern w:val="0"/>
                <w:sz w:val="18"/>
                <w:szCs w:val="18"/>
              </w:rPr>
            </w:pPr>
          </w:p>
        </w:tc>
        <w:tc>
          <w:tcPr>
            <w:tcW w:w="993" w:type="dxa"/>
            <w:vAlign w:val="center"/>
          </w:tcPr>
          <w:p>
            <w:pPr>
              <w:autoSpaceDE w:val="0"/>
              <w:autoSpaceDN w:val="0"/>
              <w:adjustRightInd w:val="0"/>
              <w:snapToGrid w:val="0"/>
              <w:jc w:val="center"/>
              <w:rPr>
                <w:rFonts w:ascii="宋体" w:hAnsi="宋体" w:cs="AdobeSongStd-Light"/>
                <w:kern w:val="0"/>
                <w:sz w:val="18"/>
                <w:szCs w:val="18"/>
              </w:rPr>
            </w:pP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vAlign w:val="center"/>
          </w:tcPr>
          <w:p>
            <w:pPr>
              <w:snapToGrid w:val="0"/>
              <w:jc w:val="center"/>
              <w:rPr>
                <w:rFonts w:ascii="宋体" w:hAnsi="宋体"/>
                <w:sz w:val="18"/>
                <w:szCs w:val="18"/>
              </w:rPr>
            </w:pPr>
            <w:r>
              <w:rPr>
                <w:rFonts w:hint="eastAsia" w:ascii="宋体" w:hAnsi="宋体"/>
                <w:sz w:val="18"/>
                <w:szCs w:val="18"/>
              </w:rPr>
              <w:t>0</w:t>
            </w:r>
            <w:r>
              <w:rPr>
                <w:rFonts w:ascii="宋体" w:hAnsi="宋体"/>
                <w:sz w:val="18"/>
                <w:szCs w:val="18"/>
              </w:rPr>
              <w:t>3</w:t>
            </w:r>
            <w:r>
              <w:rPr>
                <w:rFonts w:hint="eastAsia" w:ascii="宋体" w:hAnsi="宋体"/>
                <w:sz w:val="18"/>
                <w:szCs w:val="18"/>
              </w:rPr>
              <w:t>23</w:t>
            </w:r>
            <w:r>
              <w:rPr>
                <w:rFonts w:ascii="宋体" w:hAnsi="宋体"/>
                <w:sz w:val="18"/>
                <w:szCs w:val="18"/>
              </w:rPr>
              <w:t>S0203</w:t>
            </w:r>
            <w:r>
              <w:rPr>
                <w:rFonts w:hint="eastAsia" w:ascii="宋体" w:hAnsi="宋体"/>
                <w:sz w:val="18"/>
                <w:szCs w:val="18"/>
              </w:rPr>
              <w:t>3</w:t>
            </w:r>
          </w:p>
        </w:tc>
        <w:tc>
          <w:tcPr>
            <w:tcW w:w="2735" w:type="dxa"/>
            <w:vAlign w:val="center"/>
          </w:tcPr>
          <w:p>
            <w:pPr>
              <w:autoSpaceDE w:val="0"/>
              <w:autoSpaceDN w:val="0"/>
              <w:rPr>
                <w:rFonts w:ascii="宋体" w:hAnsi="宋体"/>
                <w:kern w:val="0"/>
                <w:sz w:val="18"/>
                <w:szCs w:val="18"/>
              </w:rPr>
            </w:pPr>
            <w:r>
              <w:rPr>
                <w:rFonts w:ascii="宋体" w:hAnsi="宋体"/>
                <w:kern w:val="0"/>
                <w:sz w:val="18"/>
                <w:szCs w:val="18"/>
              </w:rPr>
              <w:t>市场营销</w:t>
            </w:r>
          </w:p>
        </w:tc>
        <w:tc>
          <w:tcPr>
            <w:tcW w:w="952"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djustRightInd w:val="0"/>
              <w:snapToGrid w:val="0"/>
              <w:jc w:val="center"/>
              <w:rPr>
                <w:rFonts w:ascii="宋体" w:hAnsi="宋体"/>
                <w:sz w:val="18"/>
                <w:szCs w:val="18"/>
              </w:rPr>
            </w:pPr>
            <w:r>
              <w:rPr>
                <w:rFonts w:hint="eastAsia" w:ascii="宋体" w:hAnsi="宋体"/>
                <w:sz w:val="18"/>
                <w:szCs w:val="18"/>
              </w:rPr>
              <w:t>√</w:t>
            </w:r>
          </w:p>
        </w:tc>
        <w:tc>
          <w:tcPr>
            <w:tcW w:w="851"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851" w:type="dxa"/>
            <w:vAlign w:val="center"/>
          </w:tcPr>
          <w:p>
            <w:pPr>
              <w:autoSpaceDE w:val="0"/>
              <w:autoSpaceDN w:val="0"/>
              <w:adjustRightInd w:val="0"/>
              <w:snapToGrid w:val="0"/>
              <w:jc w:val="center"/>
              <w:rPr>
                <w:rFonts w:ascii="宋体" w:hAnsi="宋体" w:cs="AdobeSongStd-Light"/>
                <w:kern w:val="0"/>
                <w:sz w:val="18"/>
                <w:szCs w:val="18"/>
              </w:rPr>
            </w:pPr>
          </w:p>
        </w:tc>
        <w:tc>
          <w:tcPr>
            <w:tcW w:w="850" w:type="dxa"/>
            <w:vAlign w:val="center"/>
          </w:tcPr>
          <w:p>
            <w:pPr>
              <w:autoSpaceDE w:val="0"/>
              <w:autoSpaceDN w:val="0"/>
              <w:adjustRightInd w:val="0"/>
              <w:snapToGrid w:val="0"/>
              <w:jc w:val="center"/>
              <w:rPr>
                <w:rFonts w:ascii="宋体" w:hAnsi="宋体" w:cs="AdobeSongStd-Light"/>
                <w:kern w:val="0"/>
                <w:sz w:val="18"/>
                <w:szCs w:val="18"/>
              </w:rPr>
            </w:pPr>
          </w:p>
        </w:tc>
        <w:tc>
          <w:tcPr>
            <w:tcW w:w="992" w:type="dxa"/>
            <w:vAlign w:val="center"/>
          </w:tcPr>
          <w:p>
            <w:pPr>
              <w:autoSpaceDE w:val="0"/>
              <w:autoSpaceDN w:val="0"/>
              <w:adjustRightInd w:val="0"/>
              <w:snapToGrid w:val="0"/>
              <w:jc w:val="center"/>
              <w:rPr>
                <w:rFonts w:ascii="宋体" w:hAnsi="宋体" w:cs="AdobeSongStd-Light"/>
                <w:kern w:val="0"/>
                <w:sz w:val="18"/>
                <w:szCs w:val="18"/>
              </w:rPr>
            </w:pPr>
          </w:p>
        </w:tc>
        <w:tc>
          <w:tcPr>
            <w:tcW w:w="993" w:type="dxa"/>
            <w:vAlign w:val="center"/>
          </w:tcPr>
          <w:p>
            <w:pPr>
              <w:autoSpaceDE w:val="0"/>
              <w:autoSpaceDN w:val="0"/>
              <w:adjustRightInd w:val="0"/>
              <w:snapToGrid w:val="0"/>
              <w:jc w:val="center"/>
              <w:rPr>
                <w:rFonts w:ascii="宋体" w:hAnsi="宋体" w:cs="AdobeSongStd-Light"/>
                <w:kern w:val="0"/>
                <w:sz w:val="18"/>
                <w:szCs w:val="18"/>
              </w:rPr>
            </w:pPr>
          </w:p>
        </w:tc>
        <w:tc>
          <w:tcPr>
            <w:tcW w:w="99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hAnsi="宋体" w:cs="AdobeSongStd-Light"/>
                <w:kern w:val="0"/>
                <w:sz w:val="18"/>
                <w:szCs w:val="18"/>
              </w:rPr>
              <w:t>√</w:t>
            </w:r>
          </w:p>
        </w:tc>
        <w:tc>
          <w:tcPr>
            <w:tcW w:w="1134" w:type="dxa"/>
            <w:vAlign w:val="center"/>
          </w:tcPr>
          <w:p>
            <w:pPr>
              <w:autoSpaceDE w:val="0"/>
              <w:autoSpaceDN w:val="0"/>
              <w:adjustRightInd w:val="0"/>
              <w:snapToGrid w:val="0"/>
              <w:jc w:val="center"/>
              <w:rPr>
                <w:rFonts w:ascii="宋体" w:hAnsi="宋体" w:cs="AdobeSongStd-Light"/>
                <w:kern w:val="0"/>
                <w:sz w:val="18"/>
                <w:szCs w:val="18"/>
              </w:rPr>
            </w:pPr>
          </w:p>
        </w:tc>
      </w:tr>
    </w:tbl>
    <w:p>
      <w:pPr>
        <w:widowControl/>
        <w:jc w:val="left"/>
        <w:rPr>
          <w:rFonts w:ascii="宋体" w:hAnsi="宋体"/>
          <w:bCs/>
          <w:szCs w:val="21"/>
        </w:rPr>
      </w:pPr>
      <w:r>
        <w:rPr>
          <w:rFonts w:hint="eastAsia" w:ascii="宋体" w:hAnsi="宋体"/>
          <w:bCs/>
          <w:szCs w:val="21"/>
        </w:rPr>
        <w:t>注：“课程体系对毕业要求支撑关系矩阵”应覆盖所有必修环节，根据课程对各项毕业要求的支撑情况在相应的栏内打“</w:t>
      </w:r>
      <w:r>
        <w:rPr>
          <w:rFonts w:hint="eastAsia" w:ascii="宋体"/>
          <w:sz w:val="18"/>
          <w:szCs w:val="20"/>
        </w:rPr>
        <w:t>√</w:t>
      </w:r>
      <w:r>
        <w:rPr>
          <w:rFonts w:hint="eastAsia" w:ascii="宋体" w:hAnsi="宋体"/>
          <w:bCs/>
          <w:szCs w:val="21"/>
        </w:rPr>
        <w:t>”。</w:t>
      </w:r>
    </w:p>
    <w:p>
      <w:pPr>
        <w:widowControl/>
        <w:jc w:val="left"/>
        <w:rPr>
          <w:rFonts w:ascii="黑体" w:eastAsia="黑体"/>
          <w:bCs/>
          <w:sz w:val="24"/>
        </w:rPr>
      </w:pPr>
    </w:p>
    <w:p>
      <w:pPr>
        <w:widowControl/>
        <w:jc w:val="left"/>
        <w:rPr>
          <w:rFonts w:ascii="黑体" w:eastAsia="黑体"/>
          <w:bCs/>
          <w:sz w:val="24"/>
        </w:rPr>
      </w:pPr>
    </w:p>
    <w:p>
      <w:pPr>
        <w:widowControl/>
        <w:jc w:val="left"/>
        <w:rPr>
          <w:rFonts w:ascii="黑体" w:eastAsia="黑体"/>
          <w:bCs/>
          <w:sz w:val="24"/>
        </w:rPr>
      </w:pPr>
    </w:p>
    <w:p>
      <w:pPr>
        <w:widowControl/>
        <w:jc w:val="left"/>
        <w:rPr>
          <w:rFonts w:ascii="黑体" w:eastAsia="黑体"/>
          <w:bCs/>
          <w:sz w:val="24"/>
        </w:rPr>
      </w:pPr>
    </w:p>
    <w:p>
      <w:pPr>
        <w:widowControl/>
        <w:jc w:val="left"/>
        <w:rPr>
          <w:rFonts w:ascii="黑体" w:eastAsia="黑体"/>
          <w:bCs/>
          <w:sz w:val="24"/>
        </w:rPr>
      </w:pPr>
    </w:p>
    <w:p>
      <w:pPr>
        <w:widowControl/>
        <w:jc w:val="left"/>
        <w:rPr>
          <w:rFonts w:ascii="黑体" w:eastAsia="黑体"/>
          <w:bCs/>
          <w:sz w:val="24"/>
        </w:rPr>
      </w:pPr>
    </w:p>
    <w:p>
      <w:pPr>
        <w:widowControl/>
        <w:jc w:val="left"/>
        <w:rPr>
          <w:rFonts w:ascii="黑体" w:eastAsia="黑体"/>
          <w:bCs/>
          <w:sz w:val="24"/>
        </w:rPr>
      </w:pPr>
    </w:p>
    <w:p>
      <w:pPr>
        <w:widowControl/>
        <w:jc w:val="left"/>
        <w:rPr>
          <w:rFonts w:ascii="黑体" w:eastAsia="黑体"/>
          <w:bCs/>
          <w:sz w:val="24"/>
        </w:rPr>
      </w:pPr>
    </w:p>
    <w:p>
      <w:pPr>
        <w:widowControl/>
        <w:jc w:val="left"/>
        <w:rPr>
          <w:rFonts w:ascii="黑体" w:eastAsia="黑体"/>
          <w:bCs/>
          <w:sz w:val="24"/>
        </w:rPr>
      </w:pPr>
    </w:p>
    <w:p>
      <w:pPr>
        <w:widowControl/>
        <w:jc w:val="left"/>
        <w:rPr>
          <w:rFonts w:ascii="黑体" w:eastAsia="黑体"/>
          <w:bCs/>
          <w:sz w:val="24"/>
        </w:rPr>
      </w:pPr>
    </w:p>
    <w:p>
      <w:pPr>
        <w:widowControl/>
        <w:jc w:val="left"/>
        <w:rPr>
          <w:rFonts w:ascii="黑体" w:eastAsia="黑体"/>
          <w:bCs/>
          <w:sz w:val="24"/>
        </w:rPr>
      </w:pPr>
    </w:p>
    <w:p>
      <w:pPr>
        <w:widowControl/>
        <w:jc w:val="left"/>
        <w:rPr>
          <w:rFonts w:ascii="黑体" w:eastAsia="黑体"/>
          <w:bCs/>
          <w:sz w:val="24"/>
        </w:rPr>
      </w:pPr>
    </w:p>
    <w:p>
      <w:pPr>
        <w:widowControl/>
        <w:jc w:val="left"/>
        <w:rPr>
          <w:rFonts w:ascii="仿宋" w:hAnsi="仿宋" w:eastAsia="仿宋"/>
          <w:i/>
          <w:color w:val="FF0000"/>
          <w:sz w:val="24"/>
          <w:szCs w:val="21"/>
          <w:highlight w:val="yellow"/>
        </w:rPr>
      </w:pPr>
      <w:r>
        <w:rPr>
          <w:rFonts w:hint="eastAsia" w:ascii="黑体" w:eastAsia="黑体"/>
          <w:bCs/>
          <w:sz w:val="24"/>
        </w:rPr>
        <w:t>十二、课程地图</w:t>
      </w:r>
    </w:p>
    <w:p>
      <w:pPr>
        <w:autoSpaceDE w:val="0"/>
        <w:autoSpaceDN w:val="0"/>
        <w:adjustRightInd w:val="0"/>
        <w:rPr>
          <w:rFonts w:ascii="宋体" w:hAnsi="宋体"/>
          <w:bCs/>
          <w:sz w:val="13"/>
          <w:szCs w:val="21"/>
        </w:rPr>
      </w:pPr>
      <w:r>
        <w:pict>
          <v:group id="画布 1" o:spid="_x0000_s1215" o:spt="203" style="height:411.55pt;width:684.55pt;" coordsize="8693785,5226685" editas="canvas">
            <o:lock v:ext="edit"/>
            <v:rect id="画布 1" o:spid="_x0000_s1214" o:spt="1" style="position:absolute;left:0;top:0;height:5226685;width:8693785;" filled="f" stroked="t" coordsize="21600,21600">
              <v:fill on="f" focussize="0,0"/>
              <v:stroke weight="0.25pt" color="#7F7F7F" joinstyle="round"/>
              <v:imagedata o:title=""/>
              <o:lock v:ext="edit" aspectratio="f"/>
            </v:rect>
            <v:rect id="矩形 89" o:spid="_x0000_s1121" o:spt="1" style="position:absolute;left:6687185;top:3966210;height:474980;width:1012825;v-text-anchor:middle;" fillcolor="#F79646" filled="t" stroked="t" coordsize="21600,21600" o:gfxdata="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zyOe+1gAAAAYBAAAP&#10;AAAAAAAAAAEAIAAAACIAAABkcnMvZG93bnJldi54bWxQSwECFAAUAAAACACHTuJAHZc/qFMCAADD&#10;BAAADgAAAAAAAAABACAAAAAlAQAAZHJzL2Uyb0RvYy54bWxQSwUGAAAAAAYABgBZAQAA6gUAAAAA&#10;">
              <v:path/>
              <v:fill on="t" color2="#FFFFFF" focussize="0,0"/>
              <v:stroke weight="2pt" color="#B66D31" joinstyle="round"/>
              <v:imagedata o:title=""/>
              <o:lock v:ext="edit" aspectratio="f"/>
              <v:textbox inset="1mm,1mm,1mm,1mm">
                <w:txbxContent>
                  <w:p>
                    <w:pPr>
                      <w:jc w:val="center"/>
                      <w:rPr>
                        <w:b w:val="0"/>
                        <w:bCs w:val="0"/>
                        <w:color w:val="000000" w:themeColor="text1"/>
                        <w:kern w:val="0"/>
                        <w:sz w:val="24"/>
                      </w:rPr>
                    </w:pPr>
                    <w:r>
                      <w:rPr>
                        <w:rFonts w:hint="eastAsia" w:ascii="宋体" w:hAnsi="宋体"/>
                        <w:b w:val="0"/>
                        <w:bCs w:val="0"/>
                        <w:color w:val="000000" w:themeColor="text1"/>
                        <w:sz w:val="18"/>
                        <w:szCs w:val="18"/>
                      </w:rPr>
                      <w:t>京津冀自贸试验区与高水平对外开放</w:t>
                    </w:r>
                  </w:p>
                </w:txbxContent>
              </v:textbox>
            </v:rect>
            <v:rect id="矩形 61" o:spid="_x0000_s1122" o:spt="1" style="position:absolute;left:2631440;top:3284855;height:247650;width:938530;v-text-anchor:middle;" fillcolor="#9EEAFF" filled="t" stroked="t" coordsize="21600,21600" o:gfxdata="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BAoGrE1QAAAAYBAAAPAAAAAAAAAAEAIAAAACIAAABkcnMvZG93bnJldi54bWxQSwECFAAU&#10;AAAACACHTuJA+PonhBEDAADrBgAADgAAAAAAAAABACAAAAAkAQAAZHJzL2Uyb0RvYy54bWxQSwUG&#10;AAAAAAYABgBZAQAApwYAAAAA&#10;">
              <v:path/>
              <v:fill type="gradient" on="t" color2="#E4F9FF" colors="0f #9EEAFF;22938f #BBEFFF;65536f #E4F9FF" angle="180" focus="100%" focussize="0f,0f" focusposition="0f,0f" rotate="t"/>
              <v:stroke color="#46AAC5" joinstyle="round"/>
              <v:imagedata o:title=""/>
              <o:lock v:ext="edit" aspectratio="f"/>
              <v:shadow on="t" obscured="f" color="#000000" opacity="24903f" offset="0pt,1.5748031496063pt" offset2="0pt,0pt" origin="0f,32768f" matrix="65536f,0f,0f,65536f,0,0"/>
              <v:textbox inset="1mm,1mm,1mm,1mm">
                <w:txbxContent>
                  <w:p>
                    <w:pPr>
                      <w:jc w:val="center"/>
                      <w:rPr>
                        <w:kern w:val="0"/>
                        <w:sz w:val="24"/>
                      </w:rPr>
                    </w:pPr>
                    <w:r>
                      <w:rPr>
                        <w:rFonts w:hint="eastAsia"/>
                        <w:color w:val="000000"/>
                        <w:sz w:val="18"/>
                        <w:szCs w:val="18"/>
                      </w:rPr>
                      <w:t>经济法</w:t>
                    </w:r>
                  </w:p>
                </w:txbxContent>
              </v:textbox>
            </v:rect>
            <v:rect id="矩形 40" o:spid="_x0000_s1123" o:spt="1" style="position:absolute;left:2623185;top:3081020;height:258445;width:963930;v-text-anchor:middle;" fillcolor="#9EEAFF" filled="t" stroked="t" coordsize="21600,21600" o:gfxdata="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QKBqxNUAAAAGAQAADwAAAAAAAAABACAAAAAiAAAAZHJzL2Rvd25yZXYueG1sUEsBAhQAFAAAAAgA&#10;h07iQGC+X9QMAwAA6wYAAA4AAAAAAAAAAQAgAAAAJAEAAGRycy9lMm9Eb2MueG1sUEsFBgAAAAAG&#10;AAYAWQEAAKIGAAAAAA==&#10;">
              <v:path/>
              <v:fill type="gradient" on="t" color2="#E4F9FF" colors="0f #9EEAFF;22938f #BBEFFF;65536f #E4F9FF" angle="180" focus="100%" focussize="0f,0f" focusposition="0f,0f" rotate="t"/>
              <v:stroke color="#46AAC5" joinstyle="round"/>
              <v:imagedata o:title=""/>
              <o:lock v:ext="edit" aspectratio="f"/>
              <v:shadow on="t" obscured="f" color="#000000" opacity="24903f" offset="0pt,1.5748031496063pt" offset2="0pt,0pt" origin="0f,32768f" matrix="65536f,0f,0f,65536f,0,0"/>
              <v:textbox inset="1mm,1mm,1mm,1mm">
                <w:txbxContent>
                  <w:p>
                    <w:pPr>
                      <w:jc w:val="center"/>
                      <w:rPr>
                        <w:kern w:val="0"/>
                        <w:sz w:val="24"/>
                      </w:rPr>
                    </w:pPr>
                    <w:r>
                      <w:rPr>
                        <w:rFonts w:hint="eastAsia"/>
                        <w:color w:val="000000"/>
                        <w:sz w:val="18"/>
                        <w:szCs w:val="18"/>
                      </w:rPr>
                      <w:t>经济学仿真实验</w:t>
                    </w:r>
                  </w:p>
                </w:txbxContent>
              </v:textbox>
            </v:rect>
            <v:rect id="矩形 45" o:spid="_x0000_s1124" o:spt="1" style="position:absolute;left:2640330;top:2273935;height:417830;width:943610;v-text-anchor:middle;" fillcolor="#C6D9F0" filled="t" stroked="t" coordsize="21600,21600" o:gfxdata="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Wc8dg1wAAAAYBAAAPAAAA&#10;AAAAAAEAIAAAACIAAABkcnMvZG93bnJldi54bWxQSwECFAAUAAAACACHTuJAbEH894gCAABLBQAA&#10;DgAAAAAAAAABACAAAAAmAQAAZHJzL2Uyb0RvYy54bWxQSwUGAAAAAAYABgBZAQAAIAYAAAAA&#10;">
              <v:path/>
              <v:fill on="t" color2="#FFFFFF" focussize="0,0"/>
              <v:stroke color="#C6D9F0" joinstyle="round"/>
              <v:imagedata o:title=""/>
              <o:lock v:ext="edit" aspectratio="f"/>
              <v:shadow on="t" obscured="f" color="#000000" opacity="24903f" offset="0pt,1pt" offset2="0pt,0pt" origin="0f,32768f" matrix="65536f,0f,0f,65536f,0,0"/>
              <v:textbox inset="1mm,1mm,1mm,1mm">
                <w:txbxContent>
                  <w:p>
                    <w:pPr>
                      <w:jc w:val="center"/>
                    </w:pPr>
                    <w:r>
                      <w:rPr>
                        <w:rFonts w:hint="eastAsia"/>
                        <w:color w:val="000000"/>
                        <w:sz w:val="18"/>
                        <w:szCs w:val="18"/>
                      </w:rPr>
                      <w:t>大学数学</w:t>
                    </w:r>
                    <w:r>
                      <w:rPr>
                        <w:color w:val="000000"/>
                        <w:sz w:val="18"/>
                        <w:szCs w:val="18"/>
                      </w:rPr>
                      <w:t>B</w:t>
                    </w:r>
                    <w:r>
                      <w:rPr>
                        <w:rFonts w:hint="eastAsia" w:ascii="宋体" w:hAnsi="宋体"/>
                        <w:sz w:val="18"/>
                        <w:szCs w:val="18"/>
                      </w:rPr>
                      <w:t>（概率论与数理统计）</w:t>
                    </w:r>
                  </w:p>
                </w:txbxContent>
              </v:textbox>
            </v:rect>
            <v:rect id="矩形 38" o:spid="_x0000_s1125" o:spt="1" style="position:absolute;left:2634615;top:2097405;height:228600;width:940435;v-text-anchor:middle;" fillcolor="#C9B5E8" filled="t" stroked="t" coordsize="21600,21600" o:gfxdata="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qAvF9cAAAAGAQAADwAAAAAAAAABACAAAAAiAAAAZHJzL2Rvd25yZXYueG1sUEsB&#10;AhQAFAAAAAgAh07iQKjSgAkTAwAA6wYAAA4AAAAAAAAAAQAgAAAAJgEAAGRycy9lMm9Eb2MueG1s&#10;UEsFBgAAAAAGAAYAWQEAAKsGAAAAAA==&#10;">
              <v:path/>
              <v:fill type="gradient" on="t" color2="#F0EAF9" colors="0f #C9B5E8;22938f #D9CBEE;65536f #F0EAF9" angle="180" focus="100%" focussize="0f,0f" focusposition="0f,0f" rotate="t"/>
              <v:stroke color="#7D60A0" joinstyle="round"/>
              <v:imagedata o:title=""/>
              <o:lock v:ext="edit" aspectratio="f"/>
              <v:shadow on="t" obscured="f" color="#000000" opacity="24903f" offset="0pt,1.5748031496063pt" offset2="0pt,0pt" origin="0f,32768f" matrix="65536f,0f,0f,65536f,0,0"/>
              <v:textbox inset="1mm,1mm,1mm,1mm">
                <w:txbxContent>
                  <w:p>
                    <w:pPr>
                      <w:jc w:val="center"/>
                      <w:rPr>
                        <w:kern w:val="0"/>
                        <w:sz w:val="24"/>
                      </w:rPr>
                    </w:pPr>
                    <w:r>
                      <w:rPr>
                        <w:rFonts w:hint="eastAsia"/>
                        <w:color w:val="000000"/>
                        <w:sz w:val="18"/>
                        <w:szCs w:val="18"/>
                      </w:rPr>
                      <w:t>会计学</w:t>
                    </w:r>
                  </w:p>
                </w:txbxContent>
              </v:textbox>
            </v:rect>
            <v:rect id="矩形 72" o:spid="_x0000_s1126" o:spt="1" style="position:absolute;left:4603750;top:4679950;height:243840;width:1031875;v-text-anchor:middle;" fillcolor="#FFBE86" filled="t" stroked="t" coordsize="21600,21600" o:gfxdata="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DKTEV31AAAAAYBAAAPAAAAAAAAAAEAIAAAACIAAABkcnMvZG93bnJldi54bWxQSwECFAAU&#10;AAAACACHTuJAWCXJWBIDAADsBgAADgAAAAAAAAABACAAAAAjAQAAZHJzL2Uyb0RvYy54bWxQSwUG&#10;AAAAAAYABgBZAQAApwYAAAAA&#10;">
              <v:path/>
              <v:fill type="gradient" on="t" color2="#FFEBDB" colors="0f #FFBE86;22938f #FFD0AA;65536f #FFEBDB" angle="180" focus="100%" focussize="0f,0f" focusposition="0f,0f" rotate="t"/>
              <v:stroke color="#F69240" joinstyle="round"/>
              <v:imagedata o:title=""/>
              <o:lock v:ext="edit" aspectratio="f"/>
              <v:shadow on="t" obscured="f" color="#000000" opacity="24903f" offset="0pt,1.5748031496063pt" offset2="0pt,0pt" origin="0f,32768f" matrix="65536f,0f,0f,65536f,0,0"/>
              <v:textbox inset="1mm,1mm,1mm,1mm">
                <w:txbxContent>
                  <w:p>
                    <w:pPr>
                      <w:jc w:val="center"/>
                      <w:rPr>
                        <w:kern w:val="0"/>
                        <w:sz w:val="24"/>
                      </w:rPr>
                    </w:pPr>
                    <w:r>
                      <w:rPr>
                        <w:rFonts w:hint="eastAsia"/>
                        <w:color w:val="000000"/>
                        <w:sz w:val="18"/>
                        <w:szCs w:val="18"/>
                      </w:rPr>
                      <w:t>英文函电</w:t>
                    </w:r>
                  </w:p>
                </w:txbxContent>
              </v:textbox>
            </v:rect>
            <v:rect id="矩形 68" o:spid="_x0000_s1127" o:spt="1" style="position:absolute;left:6678295;top:3589655;height:264795;width:965200;v-text-anchor:middle;" fillcolor="#CB6C1D" filled="t" stroked="t" coordsize="21600,21600" o:gfxdata="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ThzWG9QA&#10;AAAGAQAADwAAAAAAAAABACAAAAAiAAAAZHJzL2Rvd25yZXYueG1sUEsBAhQAFAAAAAgAh07iQOx+&#10;nkEHAwAA7gYAAA4AAAAAAAAAAQAgAAAAIwEAAGRycy9lMm9Eb2MueG1sUEsFBgAAAAAGAAYAWQEA&#10;AJwGAAAAAA==&#10;">
              <v:path/>
              <v:fill type="gradient" on="t" color2="#FF8F26" colors="0f #CB6C1D;52429f #FF8F2A;65536f #FF8F26" angle="180" focus="100%" focussize="0f,0f" focusposition="0f,0f" rotate="t">
                <o:fill type="gradientUnscaled" v:ext="backwardCompatible"/>
              </v:fill>
              <v:stroke color="#F69240" joinstyle="round"/>
              <v:imagedata o:title=""/>
              <o:lock v:ext="edit" aspectratio="f"/>
              <v:shadow on="t" obscured="f" color="#000000" opacity="22937f" offset="0pt,1.81102362204724pt" offset2="0pt,0pt" origin="0f,32768f" matrix="65536f,0f,0f,65536f,0,0"/>
              <v:textbox inset="1mm,1mm,1mm,1mm">
                <w:txbxContent>
                  <w:p>
                    <w:pPr>
                      <w:jc w:val="center"/>
                      <w:rPr>
                        <w:kern w:val="0"/>
                        <w:sz w:val="24"/>
                      </w:rPr>
                    </w:pPr>
                    <w:r>
                      <w:rPr>
                        <w:rFonts w:hint="eastAsia"/>
                        <w:color w:val="000000"/>
                        <w:sz w:val="18"/>
                        <w:szCs w:val="18"/>
                      </w:rPr>
                      <w:t>中国对外贸易</w:t>
                    </w:r>
                  </w:p>
                </w:txbxContent>
              </v:textbox>
            </v:rect>
            <v:rect id="矩形 87" o:spid="_x0000_s1128" o:spt="1" style="position:absolute;left:5635625;top:4930775;height:295910;width:1012825;v-text-anchor:middle;" fillcolor="#F79646" filled="t" stroked="t" coordsize="21600,21600" o:gfxdata="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C3/7nUAAAABgEAAA8A&#10;AAAAAAAAAQAgAAAAIgAAAGRycy9kb3ducmV2LnhtbFBLAQIUABQAAAAIAIdO4kBD4oEcVAIAAMME&#10;AAAOAAAAAAAAAAEAIAAAACMBAABkcnMvZTJvRG9jLnhtbFBLBQYAAAAABgAGAFkBAADpBQAAAAA=&#10;">
              <v:path/>
              <v:fill on="t" color2="#FFFFFF" focussize="0,0"/>
              <v:stroke weight="2pt" color="#B66D31" joinstyle="round"/>
              <v:imagedata o:title=""/>
              <o:lock v:ext="edit" aspectratio="f"/>
              <v:textbox inset="1mm,1mm,1mm,1mm" style="mso-fit-shape-to-text:t;">
                <w:txbxContent>
                  <w:p>
                    <w:pPr>
                      <w:jc w:val="center"/>
                      <w:rPr>
                        <w:kern w:val="0"/>
                        <w:sz w:val="24"/>
                      </w:rPr>
                    </w:pPr>
                    <w:r>
                      <w:rPr>
                        <w:rFonts w:hint="eastAsia"/>
                        <w:color w:val="000000"/>
                        <w:sz w:val="18"/>
                        <w:szCs w:val="18"/>
                      </w:rPr>
                      <w:t>国际物流管理</w:t>
                    </w:r>
                  </w:p>
                </w:txbxContent>
              </v:textbox>
            </v:rect>
            <v:rect id="矩形 83" o:spid="_x0000_s1129" o:spt="1" style="position:absolute;left:4614545;top:4913630;height:255905;width:1011555;v-text-anchor:middle;" fillcolor="#F79646" filled="t" stroked="t" coordsize="21600,21600" o:gfxdata="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zyOe+1gAAAAYBAAAPAAAA&#10;AAAAAAEAIAAAACIAAABkcnMvZG93bnJldi54bWxQSwECFAAUAAAACACHTuJAufw7H1ACAADDBAAA&#10;DgAAAAAAAAABACAAAAAlAQAAZHJzL2Uyb0RvYy54bWxQSwUGAAAAAAYABgBZAQAA5wUAAAAA&#10;">
              <v:path/>
              <v:fill on="t" color2="#FFFFFF" focussize="0,0"/>
              <v:stroke weight="2pt" color="#B66D31" joinstyle="round"/>
              <v:imagedata o:title=""/>
              <o:lock v:ext="edit" aspectratio="f"/>
              <v:textbox inset="1mm,1mm,1mm,1mm">
                <w:txbxContent>
                  <w:p>
                    <w:pPr>
                      <w:jc w:val="center"/>
                      <w:rPr>
                        <w:color w:val="000000" w:themeColor="text1"/>
                        <w:kern w:val="0"/>
                        <w:sz w:val="18"/>
                        <w:szCs w:val="18"/>
                      </w:rPr>
                    </w:pPr>
                    <w:r>
                      <w:rPr>
                        <w:rFonts w:hint="eastAsia"/>
                        <w:color w:val="000000" w:themeColor="text1"/>
                        <w:kern w:val="0"/>
                        <w:sz w:val="18"/>
                        <w:szCs w:val="18"/>
                      </w:rPr>
                      <w:t>国际商务英语</w:t>
                    </w:r>
                  </w:p>
                </w:txbxContent>
              </v:textbox>
            </v:rect>
            <v:rect id="矩形 70" o:spid="_x0000_s1130" o:spt="1" style="position:absolute;left:5657850;top:4722495;height:269875;width:991235;v-text-anchor:middle;" fillcolor="#F79646" filled="t" stroked="t" coordsize="21600,21600" o:gfxdata="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zyOe+1gAAAAYBAAAP&#10;AAAAAAAAAAEAIAAAACIAAABkcnMvZG93bnJldi54bWxQSwECFAAUAAAACACHTuJAJ7Q/lVMCAADC&#10;BAAADgAAAAAAAAABACAAAAAlAQAAZHJzL2Uyb0RvYy54bWxQSwUGAAAAAAYABgBZAQAA6gUAAAAA&#10;">
              <v:path/>
              <v:fill on="t" color2="#FFFFFF" focussize="0,0"/>
              <v:stroke weight="2pt" color="#B66D31" joinstyle="round"/>
              <v:imagedata o:title=""/>
              <o:lock v:ext="edit" aspectratio="f"/>
              <v:textbox inset="1mm,1mm,1mm,1mm">
                <w:txbxContent>
                  <w:p>
                    <w:pPr>
                      <w:jc w:val="center"/>
                      <w:rPr>
                        <w:kern w:val="0"/>
                        <w:sz w:val="24"/>
                      </w:rPr>
                    </w:pPr>
                    <w:r>
                      <w:rPr>
                        <w:rFonts w:hint="eastAsia"/>
                        <w:color w:val="000000"/>
                        <w:sz w:val="18"/>
                        <w:szCs w:val="18"/>
                      </w:rPr>
                      <w:t>国际技术贸易</w:t>
                    </w:r>
                  </w:p>
                </w:txbxContent>
              </v:textbox>
            </v:rect>
            <v:rect id="矩形 69" o:spid="_x0000_s1131" o:spt="1" style="position:absolute;left:5746750;top:4497705;height:254000;width:906145;v-text-anchor:middle;" fillcolor="#F79646" filled="t" stroked="t" coordsize="21600,21600" o:gfxdata="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zyOe+1gAAAAYBAAAPAAAA&#10;AAAAAAEAIAAAACIAAABkcnMvZG93bnJldi54bWxQSwECFAAUAAAACACHTuJAz+uHiVACAADCBAAA&#10;DgAAAAAAAAABACAAAAAlAQAAZHJzL2Uyb0RvYy54bWxQSwUGAAAAAAYABgBZAQAA5wUAAAAA&#10;">
              <v:path/>
              <v:fill on="t" color2="#FFFFFF" focussize="0,0"/>
              <v:stroke weight="2pt" color="#B66D31" joinstyle="round"/>
              <v:imagedata o:title=""/>
              <o:lock v:ext="edit" aspectratio="f"/>
              <v:textbox inset="1mm,1mm,1mm,1mm">
                <w:txbxContent>
                  <w:p>
                    <w:pPr>
                      <w:rPr>
                        <w:kern w:val="0"/>
                        <w:sz w:val="24"/>
                      </w:rPr>
                    </w:pPr>
                    <w:r>
                      <w:rPr>
                        <w:rFonts w:hint="eastAsia"/>
                        <w:color w:val="000000"/>
                        <w:sz w:val="18"/>
                        <w:szCs w:val="18"/>
                      </w:rPr>
                      <w:t>国际服务贸易</w:t>
                    </w:r>
                  </w:p>
                </w:txbxContent>
              </v:textbox>
            </v:rect>
            <v:rect id="矩形 65" o:spid="_x0000_s1132" o:spt="1" style="position:absolute;left:5643245;top:4232910;height:257175;width:961390;v-text-anchor:middle;" fillcolor="#FFBE86" filled="t" stroked="t" coordsize="21600,21600" o:gfxdata="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ykxFd9QAAAAGAQAADwAAAAAAAAABACAAAAAiAAAAZHJzL2Rvd25yZXYueG1sUEsBAhQAFAAA&#10;AAgAh07iQOJLqywQAwAA6wYAAA4AAAAAAAAAAQAgAAAAIwEAAGRycy9lMm9Eb2MueG1sUEsFBgAA&#10;AAAGAAYAWQEAAKUGAAAAAA==&#10;">
              <v:path/>
              <v:fill type="gradient" on="t" color2="#FFEBDB" colors="0f #FFBE86;22938f #FFD0AA;65536f #FFEBDB" angle="180" focus="100%" focussize="0f,0f" focusposition="0f,0f" rotate="t"/>
              <v:stroke color="#F69240" joinstyle="round"/>
              <v:imagedata o:title=""/>
              <o:lock v:ext="edit" aspectratio="f"/>
              <v:shadow on="t" obscured="f" color="#000000" opacity="24903f" offset="0pt,1.5748031496063pt" offset2="0pt,0pt" origin="0f,32768f" matrix="65536f,0f,0f,65536f,0,0"/>
              <v:textbox inset="1mm,1mm,1mm,1mm">
                <w:txbxContent>
                  <w:p>
                    <w:pPr>
                      <w:jc w:val="center"/>
                      <w:rPr>
                        <w:kern w:val="0"/>
                        <w:sz w:val="24"/>
                      </w:rPr>
                    </w:pPr>
                    <w:r>
                      <w:rPr>
                        <w:rFonts w:hint="eastAsia"/>
                        <w:color w:val="000000"/>
                        <w:sz w:val="18"/>
                        <w:szCs w:val="18"/>
                      </w:rPr>
                      <w:t>学年论文</w:t>
                    </w:r>
                  </w:p>
                </w:txbxContent>
              </v:textbox>
            </v:rect>
            <v:rect id="矩形 64" o:spid="_x0000_s1133" o:spt="1" style="position:absolute;left:5654675;top:3735069;height:280035;width:955040;v-text-anchor:middle;" fillcolor="#FFBE86" filled="t" stroked="t" coordsize="21600,21600" o:gfxdata="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OGpSSDWAAAABgEAAA8AAAAAAAAAAQAgAAAAIgAAAGRycy9kb3ducmV2LnhtbFBLAQIUABQAAAAI&#10;AIdO4kC0DfvLDAMAAOsGAAAOAAAAAAAAAAEAIAAAACUBAABkcnMvZTJvRG9jLnhtbFBLBQYAAAAA&#10;BgAGAFkBAACjBgAAAAA=&#10;">
              <v:path/>
              <v:fill type="gradient" on="t" color2="#FFEBDB" colors="0f #FFBE86;22938f #FFD0AA;65536f #FFEBDB" angle="180" focus="100%" focussize="0f,0f" focusposition="0f,0f" rotate="t"/>
              <v:stroke color="#F69240" joinstyle="round"/>
              <v:imagedata o:title=""/>
              <o:lock v:ext="edit" aspectratio="f"/>
              <v:shadow on="t" obscured="f" color="#000000" opacity="24903f" offset="0pt,1.5748031496063pt" offset2="0pt,0pt" origin="0f,32768f" matrix="65536f,0f,0f,65536f,0,0"/>
              <v:textbox inset="1mm,1mm,1mm,1mm" style="mso-fit-shape-to-text:t;">
                <w:txbxContent>
                  <w:p>
                    <w:pPr>
                      <w:jc w:val="center"/>
                      <w:rPr>
                        <w:kern w:val="0"/>
                        <w:sz w:val="18"/>
                        <w:szCs w:val="18"/>
                      </w:rPr>
                    </w:pPr>
                    <w:r>
                      <w:rPr>
                        <w:rFonts w:hint="eastAsia"/>
                        <w:color w:val="000000"/>
                        <w:sz w:val="18"/>
                        <w:szCs w:val="18"/>
                      </w:rPr>
                      <w:t>报关实务</w:t>
                    </w:r>
                  </w:p>
                </w:txbxContent>
              </v:textbox>
            </v:rect>
            <v:rect id="矩形 49" o:spid="_x0000_s1134" o:spt="1" style="position:absolute;left:5643245;top:3484245;height:248920;width:975360;v-text-anchor:middle;" fillcolor="#FFA2A1" filled="t" stroked="t" coordsize="21600,21600" o:gfxdata="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C8V2B/XAAAABgEAAA8AAAAAAAAAAQAgAAAAIgAAAGRycy9kb3ducmV2LnhtbFBLAQIU&#10;ABQAAAAIAIdO4kDOzR7REQMAAOsGAAAOAAAAAAAAAAEAIAAAACYBAABkcnMvZTJvRG9jLnhtbFBL&#10;BQYAAAAABgAGAFkBAACpBgAAAAA=&#10;">
              <v:path/>
              <v:fill type="gradient" on="t" color2="#FFE5E5" colors="0f #FFA2A1;22938f #FFBEBD;65536f #FFE5E5" angle="180" focus="100%" focussize="0f,0f" focusposition="0f,0f" rotate="t"/>
              <v:stroke color="#BE4B48" joinstyle="round"/>
              <v:imagedata o:title=""/>
              <o:lock v:ext="edit" aspectratio="f"/>
              <v:shadow on="t" obscured="f" color="#000000" opacity="24903f" offset="0pt,1.5748031496063pt" offset2="0pt,0pt" origin="0f,32768f" matrix="65536f,0f,0f,65536f,0,0"/>
              <v:textbox inset="1mm,1mm,1mm,1mm">
                <w:txbxContent>
                  <w:p>
                    <w:pPr>
                      <w:jc w:val="center"/>
                      <w:rPr>
                        <w:kern w:val="0"/>
                        <w:sz w:val="24"/>
                      </w:rPr>
                    </w:pPr>
                    <w:r>
                      <w:rPr>
                        <w:rFonts w:hint="eastAsia"/>
                        <w:color w:val="000000"/>
                        <w:sz w:val="18"/>
                        <w:szCs w:val="18"/>
                      </w:rPr>
                      <w:t>电子商务</w:t>
                    </w:r>
                  </w:p>
                </w:txbxContent>
              </v:textbox>
            </v:rect>
            <v:rect id="矩形 77" o:spid="_x0000_s1135" o:spt="1" style="position:absolute;left:574674;top:3021330;height:278765;width:938530;v-text-anchor:middle;" fillcolor="#9EEAFF" filled="t" stroked="t" coordsize="21600,21600" o:gfxdata="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DuJ6nTVAAAABgEAAA8AAAAAAAAAAQAgAAAAIgAAAGRycy9kb3ducmV2LnhtbFBLAQIUABQAAAAI&#10;AIdO4kCyG2YGDQMAAOoGAAAOAAAAAAAAAAEAIAAAACQBAABkcnMvZTJvRG9jLnhtbFBLBQYAAAAA&#10;BgAGAFkBAACjBgAAAAA=&#10;">
              <v:path/>
              <v:fill type="gradient" on="t" color2="#E4F9FF" colors="0f #9EEAFF;22938f #BBEFFF;65536f #E4F9FF" angle="180" focus="100%" focussize="0f,0f" focusposition="0f,0f" rotate="t"/>
              <v:stroke color="#46AAC5" joinstyle="round"/>
              <v:imagedata o:title=""/>
              <o:lock v:ext="edit" aspectratio="f"/>
              <v:shadow on="t" obscured="f" color="#000000" opacity="24903f" offset="0pt,1.5748031496063pt" offset2="0pt,0pt" origin="0f,32768f" matrix="65536f,0f,0f,65536f,0,0"/>
              <v:textbox inset="1mm,1mm,1mm,1mm" style="mso-fit-shape-to-text:t;">
                <w:txbxContent>
                  <w:p>
                    <w:pPr>
                      <w:jc w:val="center"/>
                      <w:rPr>
                        <w:kern w:val="0"/>
                        <w:sz w:val="24"/>
                      </w:rPr>
                    </w:pPr>
                    <w:r>
                      <w:rPr>
                        <w:rFonts w:hint="eastAsia"/>
                        <w:color w:val="000000"/>
                        <w:sz w:val="18"/>
                        <w:szCs w:val="18"/>
                      </w:rPr>
                      <w:t>逻辑学</w:t>
                    </w:r>
                  </w:p>
                </w:txbxContent>
              </v:textbox>
            </v:rect>
            <v:rect id="矩形 1" o:spid="_x0000_s1136" o:spt="1" style="position:absolute;left:4627880;top:3595370;height:254000;width:979170;v-text-anchor:middle;" fillcolor="#FFA2A1" filled="t" stroked="t" coordsize="21600,21600" o:gfxdata="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Av&#10;Fdgf1wAAAAYBAAAPAAAAAAAAAAEAIAAAACIAAABkcnMvZG93bnJldi54bWxQSwECFAAUAAAACACH&#10;TuJAsTOWpAkDAADpBgAADgAAAAAAAAABACAAAAAmAQAAZHJzL2Uyb0RvYy54bWxQSwUGAAAAAAYA&#10;BgBZAQAAoQYAAAAA&#10;">
              <v:path/>
              <v:fill type="gradient" on="t" color2="#FFE5E5" colors="0f #FFA2A1;22938f #FFBEBD;65536f #FFE5E5" angle="180" focus="100%" focussize="0f,0f" focusposition="0f,0f" rotate="t"/>
              <v:stroke color="#BE4B48" joinstyle="round"/>
              <v:imagedata o:title=""/>
              <o:lock v:ext="edit" aspectratio="f"/>
              <v:shadow on="t" obscured="f" color="#000000" opacity="24903f" offset="0pt,1.5748031496063pt" offset2="0pt,0pt" origin="0f,32768f" matrix="65536f,0f,0f,65536f,0,0"/>
              <v:textbox inset="1mm,1mm,1mm,1mm">
                <w:txbxContent>
                  <w:p>
                    <w:pPr>
                      <w:jc w:val="center"/>
                      <w:rPr>
                        <w:color w:val="000000"/>
                        <w:sz w:val="18"/>
                        <w:szCs w:val="18"/>
                      </w:rPr>
                    </w:pPr>
                    <w:r>
                      <w:rPr>
                        <w:rFonts w:hint="eastAsia"/>
                        <w:color w:val="000000"/>
                        <w:sz w:val="18"/>
                        <w:szCs w:val="18"/>
                      </w:rPr>
                      <w:t>国际结算</w:t>
                    </w:r>
                  </w:p>
                  <w:p>
                    <w:pPr>
                      <w:jc w:val="center"/>
                      <w:rPr>
                        <w:kern w:val="0"/>
                        <w:sz w:val="24"/>
                      </w:rPr>
                    </w:pPr>
                  </w:p>
                </w:txbxContent>
              </v:textbox>
            </v:rect>
            <v:line id="直接连接符 2" o:spid="_x0000_s1137" o:spt="20" style="position:absolute;left:36232;top:1865630;height:0;width:8640001;" filled="f" stroked="t" coordsize="21600,21600" o:gfxdata="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r3z6S2AAAAAYBAAAPAAAAAAAAAAEAIAAAACIAAABkcnMv&#10;ZG93bnJldi54bWxQSwECFAAUAAAACACHTuJAZYTV5AMCAADsAwAADgAAAAAAAAABACAAAAAnAQAA&#10;ZHJzL2Uyb0RvYy54bWxQSwUGAAAAAAYABgBZAQAAnAUAAAAA&#10;">
              <v:path arrowok="t"/>
              <v:fill on="f" focussize="0,0"/>
              <v:stroke color="#4A7DBA" joinstyle="round"/>
              <v:imagedata o:title=""/>
              <o:lock v:ext="edit" aspectratio="f"/>
            </v:line>
            <v:line id="直接连接符 3" o:spid="_x0000_s1138" o:spt="20" style="position:absolute;left:12065;top:5180845;flip:y;height:5080;width:8681720;" filled="f" stroked="t" coordsize="21600,21600" o:gfxdata="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ctk9rVAAAABgEAAA8AAAAAAAAAAQAgAAAA&#10;IgAAAGRycy9kb3ducmV2LnhtbFBLAQIUABQAAAAIAIdO4kCAZFZSDgIAAPkDAAAOAAAAAAAAAAEA&#10;IAAAACQBAABkcnMvZTJvRG9jLnhtbFBLBQYAAAAABgAGAFkBAACkBQAAAAA=&#10;">
              <v:path arrowok="t"/>
              <v:fill on="f" focussize="0,0"/>
              <v:stroke color="#4A7DBA" joinstyle="round"/>
              <v:imagedata o:title=""/>
              <o:lock v:ext="edit" aspectratio="f"/>
            </v:line>
            <v:line id="直接连接符 4" o:spid="_x0000_s1139" o:spt="20" style="position:absolute;left:560109;top:64650;height:4679998;width:0;" filled="f" stroked="t" coordsize="21600,21600" o:gfxdata="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vfPpLYAAAABgEAAA8AAAAAAAAAAQAgAAAAIgAAAGRycy9kb3du&#10;cmV2LnhtbFBLAQIUABQAAAAIAIdO4kAC5asg/wEAAOsDAAAOAAAAAAAAAAEAIAAAACcBAABkcnMv&#10;ZTJvRG9jLnhtbFBLBQYAAAAABgAGAFkBAACYBQAAAAA=&#10;">
              <v:path arrowok="t"/>
              <v:fill on="f" focussize="0,0"/>
              <v:stroke color="#4A7DBA" joinstyle="round"/>
              <v:imagedata o:title=""/>
              <o:lock v:ext="edit" aspectratio="f"/>
            </v:line>
            <v:line id="直接连接符 5" o:spid="_x0000_s1140" o:spt="20" style="position:absolute;left:1571664;top:64133;flip:x;height:5121910;width:1270;" filled="f" stroked="t" coordsize="21600,21600" o:gfxdata="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ctk9rVAAAABgEAAA8AAAAAAAAAAQAgAAAA&#10;IgAAAGRycy9kb3ducmV2LnhtbFBLAQIUABQAAAAIAIdO4kCa0T6bDgIAAPkDAAAOAAAAAAAAAAEA&#10;IAAAACQBAABkcnMvZTJvRG9jLnhtbFBLBQYAAAAABgAGAFkBAACkBQAAAAA=&#10;">
              <v:path arrowok="t"/>
              <v:fill on="f" focussize="0,0"/>
              <v:stroke color="#4A7DBA" joinstyle="round"/>
              <v:imagedata o:title=""/>
              <o:lock v:ext="edit" aspectratio="f"/>
            </v:line>
            <v:line id="直接连接符 6" o:spid="_x0000_s1141" o:spt="20" style="position:absolute;left:2585759;top:64133;height:5121910;width:1905;" filled="f" stroked="t" coordsize="21600,21600" o:gfxdata="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98+ktgAAAAGAQAADwAAAAAAAAABACAAAAAiAAAA&#10;ZHJzL2Rvd25yZXYueG1sUEsBAhQAFAAAAAgAh07iQBcrn9gHAgAA7wMAAA4AAAAAAAAAAQAgAAAA&#10;JwEAAGRycy9lMm9Eb2MueG1sUEsFBgAAAAAGAAYAWQEAAKAFAAAAAA==&#10;">
              <v:path arrowok="t"/>
              <v:fill on="f" focussize="0,0"/>
              <v:stroke color="#4A7DBA" joinstyle="round"/>
              <v:imagedata o:title=""/>
              <o:lock v:ext="edit" aspectratio="f"/>
            </v:line>
            <v:line id="直接连接符 7" o:spid="_x0000_s1142" o:spt="20" style="position:absolute;left:3598584;top:64133;height:5116830;width:0;" filled="f" stroked="t" coordsize="21600,21600" o:gfxdata="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98+ktgAAAAGAQAADwAAAAAAAAABACAAAAAiAAAAZHJz&#10;L2Rvd25yZXYueG1sUEsBAhQAFAAAAAgAh07iQC1nzTQEAgAA7AMAAA4AAAAAAAAAAQAgAAAAJwEA&#10;AGRycy9lMm9Eb2MueG1sUEsFBgAAAAAGAAYAWQEAAJ0FAAAAAA==&#10;">
              <v:path arrowok="t"/>
              <v:fill on="f" focussize="0,0"/>
              <v:stroke color="#4A7DBA" joinstyle="round"/>
              <v:imagedata o:title=""/>
              <o:lock v:ext="edit" aspectratio="f"/>
            </v:line>
            <v:line id="直接连接符 8" o:spid="_x0000_s1143" o:spt="20" style="position:absolute;left:4599344;top:60325;flip:x;height:5132070;width:12065;" filled="f" stroked="t" coordsize="21600,21600" o:gfxdata="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3LZPa1QAAAAYBAAAPAAAAAAAAAAEAIAAA&#10;ACIAAABkcnMvZG93bnJldi54bWxQSwECFAAUAAAACACHTuJATLi0VQ8CAAD6AwAADgAAAAAAAAAB&#10;ACAAAAAkAQAAZHJzL2Uyb0RvYy54bWxQSwUGAAAAAAYABgBZAQAApQUAAAAA&#10;">
              <v:path arrowok="t"/>
              <v:fill on="f" focussize="0,0"/>
              <v:stroke color="#4A7DBA" joinstyle="round"/>
              <v:imagedata o:title=""/>
              <o:lock v:ext="edit" aspectratio="f"/>
            </v:line>
            <v:line id="直接连接符 9" o:spid="_x0000_s1144" o:spt="20" style="position:absolute;left:5624234;top:60325;height:5132070;width:11430;" filled="f" stroked="t" coordsize="21600,21600" o:gfxdata="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vfPpLYAAAABgEAAA8AAAAAAAAAAQAgAAAAIgAA&#10;AGRycy9kb3ducmV2LnhtbFBLAQIUABQAAAAIAIdO4kAJSH/mCAIAAPADAAAOAAAAAAAAAAEAIAAA&#10;ACcBAABkcnMvZTJvRG9jLnhtbFBLBQYAAAAABgAGAFkBAAChBQAAAAA=&#10;">
              <v:path arrowok="t"/>
              <v:fill on="f" focussize="0,0"/>
              <v:stroke color="#4A7DBA" joinstyle="round"/>
              <v:imagedata o:title=""/>
              <o:lock v:ext="edit" aspectratio="f"/>
            </v:line>
            <v:line id="直接连接符 10" o:spid="_x0000_s1145" o:spt="20" style="position:absolute;left:7632104;top:64133;flip:x;height:5126990;width:17780;" filled="f" stroked="t" coordsize="21600,21600" o:gfxdata="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3LZPa1QAAAAYBAAAPAAAAAAAAAAEAIAAA&#10;ACIAAABkcnMvZG93bnJldi54bWxQSwECFAAUAAAACACHTuJAF+HMIQ8CAAD8AwAADgAAAAAAAAAB&#10;ACAAAAAkAQAAZHJzL2Uyb0RvYy54bWxQSwUGAAAAAAYABgBZAQAApQUAAAAA&#10;">
              <v:path arrowok="t"/>
              <v:fill on="f" focussize="0,0"/>
              <v:stroke color="#4A7DBA" joinstyle="round"/>
              <v:imagedata o:title=""/>
              <o:lock v:ext="edit" aspectratio="f"/>
            </v:line>
            <v:line id="直接连接符 11" o:spid="_x0000_s1146" o:spt="20" style="position:absolute;left:6637059;top:64133;height:5116830;width:29845;" filled="f" stroked="t" coordsize="21600,21600" o:gfxdata="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vfPpLYAAAABgEAAA8AAAAAAAAAAQAgAAAAIgAA&#10;AGRycy9kb3ducmV2LnhtbFBLAQIUABQAAAAIAIdO4kAjkfu2CAIAAPIDAAAOAAAAAAAAAAEAIAAA&#10;ACcBAABkcnMvZTJvRG9jLnhtbFBLBQYAAAAABgAGAFkBAAChBQAAAAA=&#10;">
              <v:path arrowok="t"/>
              <v:fill on="f" focussize="0,0"/>
              <v:stroke color="#4A7DBA" joinstyle="round"/>
              <v:imagedata o:title=""/>
              <o:lock v:ext="edit" aspectratio="f"/>
            </v:line>
            <v:line id="直接连接符 12" o:spid="_x0000_s1147" o:spt="20" style="position:absolute;left:8678584;top:34925;height:5157470;width:5080;" filled="f" stroked="t" coordsize="21600,21600" o:gfxdata="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r3z6S2AAAAAYBAAAPAAAAAAAAAAEAIAAAACIA&#10;AABkcnMvZG93bnJldi54bWxQSwECFAAUAAAACACHTuJAX18WMAkCAADxAwAADgAAAAAAAAABACAA&#10;AAAnAQAAZHJzL2Uyb0RvYy54bWxQSwUGAAAAAAYABgBZAQAAogUAAAAA&#10;">
              <v:path arrowok="t"/>
              <v:fill on="f" focussize="0,0"/>
              <v:stroke color="#4A7DBA" joinstyle="round"/>
              <v:imagedata o:title=""/>
              <o:lock v:ext="edit" aspectratio="f"/>
            </v:line>
            <v:line id="直接连接符 13" o:spid="_x0000_s1148" o:spt="20" style="position:absolute;left:35999;top:428607;height:0;width:8640000;" filled="f" stroked="t" coordsize="21600,21600" o:gfxdata="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&#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vfPpLYAAAABgEAAA8AAAAAAAAAAQAgAAAAIgAAAGRy&#10;cy9kb3ducmV2LnhtbFBLAQIUABQAAAAIAIdO4kCpvy6VBQIAAO0DAAAOAAAAAAAAAAEAIAAAACcB&#10;AABkcnMvZTJvRG9jLnhtbFBLBQYAAAAABgAGAFkBAACeBQAAAAA=&#10;">
              <v:path arrowok="t"/>
              <v:fill on="f" focussize="0,0"/>
              <v:stroke color="#4A7DBA" joinstyle="round"/>
              <v:imagedata o:title=""/>
              <o:lock v:ext="edit" aspectratio="f"/>
            </v:line>
            <v:line id="直接连接符 14" o:spid="_x0000_s1149" o:spt="20" style="position:absolute;left:35999;top:3303785;height:0;width:8640000;" filled="f" stroked="t" coordsize="21600,21600" o:gfxdata="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&#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vfPpLYAAAABgEAAA8AAAAAAAAAAQAgAAAAIgAAAGRy&#10;cy9kb3ducmV2LnhtbFBLAQIUABQAAAAIAIdO4kDIiNTuBQIAAO4DAAAOAAAAAAAAAAEAIAAAACcB&#10;AABkcnMvZTJvRG9jLnhtbFBLBQYAAAAABgAGAFkBAACeBQAAAAA=&#10;">
              <v:path arrowok="t"/>
              <v:fill on="f" focussize="0,0"/>
              <v:stroke color="#4A7DBA" joinstyle="round"/>
              <v:imagedata o:title=""/>
              <o:lock v:ext="edit" aspectratio="f"/>
            </v:line>
            <v:rect id="矩形 15" o:spid="_x0000_s1150" o:spt="1" style="position:absolute;left:35999;top:428607;height:1437020;width:524109;v-text-anchor:middle;" fillcolor="#FFBF82" filled="t" stroked="t" coordsize="21600,21600" o:gfxdata="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MsMcQnWAAAABgEAAA8AAAAAAAAAAQAgAAAAIgAAAGRycy9kb3ducmV2Lnht&#10;bFBLAQIUABQAAAAIAIdO4kCqK+f93wIAABMGAAAOAAAAAAAAAAEAIAAAACUBAABkcnMvZTJvRG9j&#10;LnhtbFBLBQYAAAAABgAGAFkBAAB2BgAAAAA=&#10;">
              <v:path/>
              <v:fill type="gradient" on="t" color2="#FFEBD9" colors="0f #FFBF82;22938f #FFCFA8;65536f #FFEBD9" angle="180" focus="100%" focussize="0f,0f" focusposition="0f,0f" rotate="t"/>
              <v:stroke color="#F5913F" joinstyle="round"/>
              <v:imagedata o:title=""/>
              <o:lock v:ext="edit" aspectratio="f"/>
              <v:shadow on="t" obscured="f" color="#000000" opacity="24903f" offset="0pt,1pt" offset2="0pt,0pt" origin="0f,32768f" matrix="65536f,0f,0f,65536f,0,0"/>
              <v:textbox>
                <w:txbxContent>
                  <w:p>
                    <w:pPr>
                      <w:jc w:val="center"/>
                      <w:rPr>
                        <w:b/>
                        <w:color w:val="000000"/>
                        <w:sz w:val="18"/>
                        <w:szCs w:val="18"/>
                      </w:rPr>
                    </w:pPr>
                    <w:r>
                      <w:rPr>
                        <w:rFonts w:hint="eastAsia"/>
                        <w:b/>
                        <w:color w:val="000000"/>
                        <w:sz w:val="18"/>
                        <w:szCs w:val="18"/>
                      </w:rPr>
                      <w:t>通识教育课程</w:t>
                    </w:r>
                  </w:p>
                </w:txbxContent>
              </v:textbox>
            </v:rect>
            <v:rect id="矩形 16" o:spid="_x0000_s1151" o:spt="1" style="position:absolute;left:36232;top:1865627;height:1437019;width:524109;v-text-anchor:middle;" fillcolor="#C8B2E9" filled="t" stroked="t" coordsize="21600,21600" o:gfxdata="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gHdvk9YAAAAGAQAADwAAAAAAAAABACAAAAAiAAAAZHJzL2Rvd25y&#10;ZXYueG1sUEsBAhQAFAAAAAgAh07iQFV6InHkAgAAFAYAAA4AAAAAAAAAAQAgAAAAJQEAAGRycy9l&#10;Mm9Eb2MueG1sUEsFBgAAAAAGAAYAWQEAAHsGAAAAAA==&#10;">
              <v:path/>
              <v:fill type="gradient" on="t" color2="#EFE8FA" colors="0f #C8B2E9;22938f #D9CAED;65536f #EFE8FA" angle="180" focus="100%" focussize="0f,0f" focusposition="0f,0f" rotate="t"/>
              <v:stroke color="#7C5F9F" joinstyle="round"/>
              <v:imagedata o:title=""/>
              <o:lock v:ext="edit" aspectratio="f"/>
              <v:shadow on="t" obscured="f" color="#000000" opacity="24903f" offset="0pt,1pt" offset2="0pt,0pt" origin="0f,32768f" matrix="65536f,0f,0f,65536f,0,0"/>
              <v:textbox>
                <w:txbxContent>
                  <w:p>
                    <w:pPr>
                      <w:jc w:val="center"/>
                      <w:rPr>
                        <w:b/>
                        <w:color w:val="000000"/>
                        <w:sz w:val="18"/>
                        <w:szCs w:val="18"/>
                      </w:rPr>
                    </w:pPr>
                    <w:r>
                      <w:rPr>
                        <w:rFonts w:hint="eastAsia"/>
                        <w:b/>
                        <w:color w:val="000000"/>
                        <w:sz w:val="18"/>
                        <w:szCs w:val="18"/>
                      </w:rPr>
                      <w:t>学科基础课程</w:t>
                    </w:r>
                  </w:p>
                </w:txbxContent>
              </v:textbox>
            </v:rect>
            <v:rect id="矩形 17" o:spid="_x0000_s1152" o:spt="1" style="position:absolute;left:36195;top:3303905;height:1868805;width:523875;v-text-anchor:middle;" fillcolor="#FFA19D" filled="t" stroked="t" coordsize="21600,21600" o:gfxdata="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PofhLjUAAAABgEAAA8AAAAAAAAAAQAgAAAAIgAAAGRycy9kb3ducmV2LnhtbFBL&#10;AQIUABQAAAAIAIdO4kDWHoiq3gIAABQGAAAOAAAAAAAAAAEAIAAAACMBAABkcnMvZTJvRG9jLnht&#10;bFBLBQYAAAAABgAGAFkBAABzBgAAAAA=&#10;">
              <v:path/>
              <v:fill type="gradient" on="t" color2="#FFE2E2" colors="0f #FFA19D;22938f #FFBCBC;65536f #FFE2E2" angle="180" focus="100%" focussize="0f,0f" focusposition="0f,0f" rotate="t"/>
              <v:stroke color="#BD4B48" joinstyle="round"/>
              <v:imagedata o:title=""/>
              <o:lock v:ext="edit" aspectratio="f"/>
              <v:shadow on="t" obscured="f" color="#000000" opacity="24903f" offset="0pt,1pt" offset2="0pt,0pt" origin="0f,32768f" matrix="65536f,0f,0f,65536f,0,0"/>
              <v:textbox>
                <w:txbxContent>
                  <w:p>
                    <w:pPr>
                      <w:jc w:val="center"/>
                      <w:rPr>
                        <w:b/>
                        <w:color w:val="000000"/>
                        <w:sz w:val="18"/>
                        <w:szCs w:val="18"/>
                      </w:rPr>
                    </w:pPr>
                    <w:r>
                      <w:rPr>
                        <w:rFonts w:hint="eastAsia"/>
                        <w:b/>
                        <w:color w:val="000000"/>
                        <w:sz w:val="18"/>
                        <w:szCs w:val="18"/>
                      </w:rPr>
                      <w:t>专业发展课程</w:t>
                    </w:r>
                  </w:p>
                </w:txbxContent>
              </v:textbox>
            </v:rect>
            <v:rect id="矩形 18" o:spid="_x0000_s1153" o:spt="1" style="position:absolute;left:743790;top:697557;height:215999;width:3692994;v-text-anchor:middle;" fillcolor="#FFBF82" filled="t" stroked="t" coordsize="21600,21600" o:gfxdata="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jPVIb9gAAAAGAQAADwAAAAAAAAABACAAAAAiAAAAZHJzL2Rvd25yZXYueG1s&#10;UEsBAhQAFAAAAAgAh07iQNOzn//cAgAAFAYAAA4AAAAAAAAAAQAgAAAAJwEAAGRycy9lMm9Eb2Mu&#10;eG1sUEsFBgAAAAAGAAYAWQEAAHUGAAAAAA==&#10;">
              <v:path/>
              <v:fill type="gradient" on="t" color2="#FFEBD9" colors="0f #FFBF82;22938f #FFCFA8;65536f #FFEBD9" angle="180" focus="100%" focussize="0f,0f" focusposition="0f,0f" rotate="t"/>
              <v:stroke color="#F5913F" joinstyle="round"/>
              <v:imagedata o:title=""/>
              <o:lock v:ext="edit" aspectratio="f"/>
              <v:shadow on="t" obscured="f" color="#000000" opacity="24903f" offset="0pt,1pt" offset2="0pt,0pt" origin="0f,32768f" matrix="65536f,0f,0f,65536f,0,0"/>
              <v:textbox inset="1mm,1mm,1mm,1mm">
                <w:txbxContent>
                  <w:p>
                    <w:pPr>
                      <w:snapToGrid w:val="0"/>
                      <w:spacing w:line="360" w:lineRule="auto"/>
                      <w:jc w:val="center"/>
                      <w:rPr>
                        <w:rFonts w:ascii="宋体" w:hAnsi="宋体"/>
                        <w:color w:val="000000"/>
                        <w:sz w:val="18"/>
                        <w:szCs w:val="18"/>
                      </w:rPr>
                    </w:pPr>
                    <w:r>
                      <w:rPr>
                        <w:rFonts w:hint="eastAsia" w:ascii="宋体" w:hAnsi="宋体"/>
                        <w:color w:val="000000"/>
                        <w:sz w:val="18"/>
                        <w:szCs w:val="18"/>
                      </w:rPr>
                      <w:t>大学英语（1-3），商务交际英语(初级)（4），大学体育（1-4）</w:t>
                    </w:r>
                  </w:p>
                </w:txbxContent>
              </v:textbox>
            </v:rect>
            <v:rect id="矩形 19" o:spid="_x0000_s1154" o:spt="1" style="position:absolute;left:560342;top:81796;height:344905;width:1012589;v-text-anchor:middle;" fillcolor="#8064A2" filled="t" stroked="f" coordsize="21600,21600" o:gfxdata="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qLDNdcAAAAGAQAADwAAAAAAAAABACAAAAAiAAAA&#10;ZHJzL2Rvd25yZXYueG1sUEsBAhQAFAAAAAgAh07iQI3v6N0IAgAA/wMAAA4AAAAAAAAAAQAgAAAA&#10;JgEAAGRycy9lMm9Eb2MueG1sUEsFBgAAAAAGAAYAWQEAAKAFAAAAAA==&#10;">
              <v:path/>
              <v:fill on="t" color2="#FFFFFF" opacity="32768f" focussize="0,0"/>
              <v:stroke on="f"/>
              <v:imagedata o:title=""/>
              <o:lock v:ext="edit" aspectratio="f"/>
              <v:textbox>
                <w:txbxContent>
                  <w:p>
                    <w:pPr>
                      <w:jc w:val="center"/>
                      <w:rPr>
                        <w:b/>
                        <w:color w:val="000000"/>
                        <w:sz w:val="18"/>
                        <w:szCs w:val="18"/>
                      </w:rPr>
                    </w:pPr>
                    <w:r>
                      <w:rPr>
                        <w:rFonts w:hint="eastAsia"/>
                        <w:b/>
                        <w:color w:val="000000"/>
                        <w:sz w:val="18"/>
                        <w:szCs w:val="18"/>
                      </w:rPr>
                      <w:t>第一学期</w:t>
                    </w:r>
                  </w:p>
                </w:txbxContent>
              </v:textbox>
            </v:rect>
            <v:rect id="矩形 20" o:spid="_x0000_s1155" o:spt="1" style="position:absolute;left:1574838;top:81796;height:344905;width:1012591;v-text-anchor:middle;" fillcolor="#8064A2" filled="t" stroked="f" coordsize="21600,21600" o:gfxdata="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sM11wAAAAYBAAAPAAAAAAAAAAEAIAAAACIAAABk&#10;cnMvZG93bnJldi54bWxQSwECFAAUAAAACACHTuJAFL1V+gcCAAAABAAADgAAAAAAAAABACAAAAAm&#10;AQAAZHJzL2Uyb0RvYy54bWxQSwUGAAAAAAYABgBZAQAAnwUAAAAA&#10;">
              <v:path/>
              <v:fill on="t" color2="#FFFFFF" opacity="32768f" focussize="0,0"/>
              <v:stroke on="f"/>
              <v:imagedata o:title=""/>
              <o:lock v:ext="edit" aspectratio="f"/>
              <v:textbox>
                <w:txbxContent>
                  <w:p>
                    <w:pPr>
                      <w:jc w:val="center"/>
                      <w:rPr>
                        <w:b/>
                        <w:color w:val="000000"/>
                        <w:sz w:val="18"/>
                        <w:szCs w:val="18"/>
                      </w:rPr>
                    </w:pPr>
                    <w:r>
                      <w:rPr>
                        <w:rFonts w:hint="eastAsia"/>
                        <w:b/>
                        <w:color w:val="000000"/>
                        <w:sz w:val="18"/>
                        <w:szCs w:val="18"/>
                      </w:rPr>
                      <w:t>第二学期</w:t>
                    </w:r>
                  </w:p>
                </w:txbxContent>
              </v:textbox>
            </v:rect>
            <v:rect id="矩形 21" o:spid="_x0000_s1156" o:spt="1" style="position:absolute;left:2589334;top:81796;height:344905;width:1012591;v-text-anchor:middle;" fillcolor="#8064A2" filled="t" stroked="f" coordsize="21600,21600" o:gfxdata="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6iwzXXAAAABgEAAA8AAAAAAAAAAQAgAAAAIgAA&#10;AGRycy9kb3ducmV2LnhtbFBLAQIUABQAAAAIAIdO4kAYWah+CQIAAAAEAAAOAAAAAAAAAAEAIAAA&#10;ACYBAABkcnMvZTJvRG9jLnhtbFBLBQYAAAAABgAGAFkBAAChBQAAAAA=&#10;">
              <v:path/>
              <v:fill on="t" color2="#FFFFFF" opacity="32768f" focussize="0,0"/>
              <v:stroke on="f"/>
              <v:imagedata o:title=""/>
              <o:lock v:ext="edit" aspectratio="f"/>
              <v:textbox>
                <w:txbxContent>
                  <w:p>
                    <w:pPr>
                      <w:jc w:val="center"/>
                      <w:rPr>
                        <w:b/>
                        <w:color w:val="000000"/>
                        <w:sz w:val="18"/>
                        <w:szCs w:val="18"/>
                      </w:rPr>
                    </w:pPr>
                    <w:r>
                      <w:rPr>
                        <w:rFonts w:hint="eastAsia"/>
                        <w:b/>
                        <w:color w:val="000000"/>
                        <w:sz w:val="18"/>
                        <w:szCs w:val="18"/>
                      </w:rPr>
                      <w:t>第三学期</w:t>
                    </w:r>
                  </w:p>
                </w:txbxContent>
              </v:textbox>
            </v:rect>
            <v:rect id="矩形 22" o:spid="_x0000_s1157" o:spt="1" style="position:absolute;left:3603830;top:81796;height:344905;width:1012591;v-text-anchor:middle;" fillcolor="#8064A2" filled="t" stroked="f" coordsize="21600,21600" o:gfxdata="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6iwzXXAAAABgEAAA8AAAAAAAAAAQAgAAAAIgAA&#10;AGRycy9kb3ducmV2LnhtbFBLAQIUABQAAAAIAIdO4kAh0RaYCQIAAAAEAAAOAAAAAAAAAAEAIAAA&#10;ACYBAABkcnMvZTJvRG9jLnhtbFBLBQYAAAAABgAGAFkBAAChBQAAAAA=&#10;">
              <v:path/>
              <v:fill on="t" color2="#FFFFFF" opacity="32768f" focussize="0,0"/>
              <v:stroke on="f"/>
              <v:imagedata o:title=""/>
              <o:lock v:ext="edit" aspectratio="f"/>
              <v:textbox>
                <w:txbxContent>
                  <w:p>
                    <w:pPr>
                      <w:jc w:val="center"/>
                      <w:rPr>
                        <w:b/>
                        <w:color w:val="000000"/>
                        <w:sz w:val="18"/>
                        <w:szCs w:val="18"/>
                      </w:rPr>
                    </w:pPr>
                    <w:r>
                      <w:rPr>
                        <w:rFonts w:hint="eastAsia"/>
                        <w:b/>
                        <w:color w:val="000000"/>
                        <w:sz w:val="18"/>
                        <w:szCs w:val="18"/>
                      </w:rPr>
                      <w:t>第四学期</w:t>
                    </w:r>
                  </w:p>
                </w:txbxContent>
              </v:textbox>
            </v:rect>
            <v:rect id="矩形 23" o:spid="_x0000_s1158" o:spt="1" style="position:absolute;left:4617993;top:81160;height:344905;width:1012591;v-text-anchor:middle;" fillcolor="#8064A2" filled="t" stroked="f" coordsize="21600,21600" o:gfxdata="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qLDNdcAAAAGAQAADwAAAAAAAAABACAAAAAiAAAA&#10;ZHJzL2Rvd25yZXYueG1sUEsBAhQAFAAAAAgAh07iQJCH97cIAgAAAAQAAA4AAAAAAAAAAQAgAAAA&#10;JgEAAGRycy9lMm9Eb2MueG1sUEsFBgAAAAAGAAYAWQEAAKAFAAAAAA==&#10;">
              <v:path/>
              <v:fill on="t" color2="#FFFFFF" opacity="32768f" focussize="0,0"/>
              <v:stroke on="f"/>
              <v:imagedata o:title=""/>
              <o:lock v:ext="edit" aspectratio="f"/>
              <v:textbox>
                <w:txbxContent>
                  <w:p>
                    <w:pPr>
                      <w:jc w:val="center"/>
                      <w:rPr>
                        <w:b/>
                        <w:color w:val="000000"/>
                        <w:sz w:val="18"/>
                        <w:szCs w:val="18"/>
                      </w:rPr>
                    </w:pPr>
                    <w:r>
                      <w:rPr>
                        <w:rFonts w:hint="eastAsia"/>
                        <w:b/>
                        <w:color w:val="000000"/>
                        <w:sz w:val="18"/>
                        <w:szCs w:val="18"/>
                      </w:rPr>
                      <w:t>第五学期</w:t>
                    </w:r>
                  </w:p>
                </w:txbxContent>
              </v:textbox>
            </v:rect>
            <v:rect id="矩形 24" o:spid="_x0000_s1159" o:spt="1" style="position:absolute;left:5632723;top:81160;height:344905;width:1012591;v-text-anchor:middle;" fillcolor="#8064A2" filled="t" stroked="f" coordsize="21600,21600" o:gfxdata="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qLDNdcAAAAGAQAADwAAAAAAAAABACAAAAAiAAAA&#10;ZHJzL2Rvd25yZXYueG1sUEsBAhQAFAAAAAgAh07iQGPmO00IAgAAAAQAAA4AAAAAAAAAAQAgAAAA&#10;JgEAAGRycy9lMm9Eb2MueG1sUEsFBgAAAAAGAAYAWQEAAKAFAAAAAA==&#10;">
              <v:path/>
              <v:fill on="t" color2="#FFFFFF" opacity="32768f" focussize="0,0"/>
              <v:stroke on="f"/>
              <v:imagedata o:title=""/>
              <o:lock v:ext="edit" aspectratio="f"/>
              <v:textbox>
                <w:txbxContent>
                  <w:p>
                    <w:pPr>
                      <w:jc w:val="center"/>
                      <w:rPr>
                        <w:b/>
                        <w:color w:val="000000"/>
                        <w:sz w:val="18"/>
                        <w:szCs w:val="18"/>
                      </w:rPr>
                    </w:pPr>
                    <w:r>
                      <w:rPr>
                        <w:rFonts w:hint="eastAsia"/>
                        <w:b/>
                        <w:color w:val="000000"/>
                        <w:sz w:val="18"/>
                        <w:szCs w:val="18"/>
                      </w:rPr>
                      <w:t>第六学期</w:t>
                    </w:r>
                  </w:p>
                </w:txbxContent>
              </v:textbox>
            </v:rect>
            <v:rect id="矩形 25" o:spid="_x0000_s1160" o:spt="1" style="position:absolute;left:6647453;top:81042;height:344906;width:1012591;v-text-anchor:middle;" fillcolor="#8064A2" filled="t" stroked="f" coordsize="21600,21600" o:gfxdata="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6iwzXXAAAABgEAAA8AAAAAAAAAAQAgAAAAIgAA&#10;AGRycy9kb3ducmV2LnhtbFBLAQIUABQAAAAIAIdO4kAsL7/dCQIAAAAEAAAOAAAAAAAAAAEAIAAA&#10;ACYBAABkcnMvZTJvRG9jLnhtbFBLBQYAAAAABgAGAFkBAAChBQAAAAA=&#10;">
              <v:path/>
              <v:fill on="t" color2="#FFFFFF" opacity="32768f" focussize="0,0"/>
              <v:stroke on="f"/>
              <v:imagedata o:title=""/>
              <o:lock v:ext="edit" aspectratio="f"/>
              <v:textbox>
                <w:txbxContent>
                  <w:p>
                    <w:pPr>
                      <w:jc w:val="center"/>
                      <w:rPr>
                        <w:b/>
                        <w:color w:val="000000"/>
                        <w:sz w:val="18"/>
                        <w:szCs w:val="18"/>
                      </w:rPr>
                    </w:pPr>
                    <w:r>
                      <w:rPr>
                        <w:rFonts w:hint="eastAsia"/>
                        <w:b/>
                        <w:color w:val="000000"/>
                        <w:sz w:val="18"/>
                        <w:szCs w:val="18"/>
                      </w:rPr>
                      <w:t>第七学期</w:t>
                    </w:r>
                  </w:p>
                </w:txbxContent>
              </v:textbox>
            </v:rect>
            <v:rect id="矩形 26" o:spid="_x0000_s1161" o:spt="1" style="position:absolute;left:7652847;top:81278;height:344905;width:1012592;v-text-anchor:middle;" fillcolor="#8064A2" filled="t" stroked="f" coordsize="21600,21600" o:gfxdata="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6iwzXXAAAABgEAAA8AAAAAAAAAAQAgAAAAIgAA&#10;AGRycy9kb3ducmV2LnhtbFBLAQIUABQAAAAIAIdO4kA6EBdrCQIAAAAEAAAOAAAAAAAAAAEAIAAA&#10;ACYBAABkcnMvZTJvRG9jLnhtbFBLBQYAAAAABgAGAFkBAAChBQAAAAA=&#10;">
              <v:path/>
              <v:fill on="t" color2="#FFFFFF" opacity="32768f" focussize="0,0"/>
              <v:stroke on="f"/>
              <v:imagedata o:title=""/>
              <o:lock v:ext="edit" aspectratio="f"/>
              <v:textbox>
                <w:txbxContent>
                  <w:p>
                    <w:pPr>
                      <w:jc w:val="center"/>
                      <w:rPr>
                        <w:b/>
                        <w:color w:val="000000"/>
                        <w:sz w:val="18"/>
                        <w:szCs w:val="18"/>
                      </w:rPr>
                    </w:pPr>
                    <w:r>
                      <w:rPr>
                        <w:rFonts w:hint="eastAsia"/>
                        <w:b/>
                        <w:color w:val="000000"/>
                        <w:sz w:val="18"/>
                        <w:szCs w:val="18"/>
                      </w:rPr>
                      <w:t>第八学期</w:t>
                    </w:r>
                  </w:p>
                </w:txbxContent>
              </v:textbox>
            </v:rect>
            <v:rect id="矩形 27" o:spid="_x0000_s1162" o:spt="1" style="position:absolute;left:591820;top:447675;height:215900;width:8043545;v-text-anchor:middle;" fillcolor="#FFA19D" filled="t" stroked="t" coordsize="21600,21600" o:gfxdata="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1eE0UdQAAAAGAQAADwAAAAAAAAABACAAAAAiAAAAZHJzL2Rvd25yZXYueG1s&#10;UEsBAhQAFAAAAAgAh07iQLYhpxzgAgAAFAYAAA4AAAAAAAAAAQAgAAAAIwEAAGRycy9lMm9Eb2Mu&#10;eG1sUEsFBgAAAAAGAAYAWQEAAHUGAAAAAA==&#10;">
              <v:path/>
              <v:fill type="gradient" on="t" color2="#FFE2E2" colors="0f #FFA19D;22938f #FFBCBC;65536f #FFE2E2" angle="180" focus="100%" focussize="0f,0f" focusposition="0f,0f" rotate="t"/>
              <v:stroke color="#BD4B48" joinstyle="round"/>
              <v:imagedata o:title=""/>
              <o:lock v:ext="edit" aspectratio="f"/>
              <v:shadow on="t" obscured="f" color="#000000" opacity="24903f" offset="0pt,1pt" offset2="0pt,0pt" origin="0f,32768f" matrix="65536f,0f,0f,65536f,0,0"/>
              <v:textbox inset="1mm,1mm,1mm,1mm">
                <w:txbxContent>
                  <w:p>
                    <w:pPr>
                      <w:snapToGrid w:val="0"/>
                      <w:spacing w:line="360" w:lineRule="auto"/>
                      <w:jc w:val="center"/>
                      <w:rPr>
                        <w:rFonts w:ascii="宋体" w:hAnsi="宋体"/>
                        <w:color w:val="000000"/>
                        <w:sz w:val="18"/>
                        <w:szCs w:val="18"/>
                      </w:rPr>
                    </w:pPr>
                    <w:r>
                      <w:rPr>
                        <w:rFonts w:hint="eastAsia" w:ascii="宋体" w:hAnsi="宋体"/>
                        <w:color w:val="000000"/>
                        <w:sz w:val="18"/>
                        <w:szCs w:val="18"/>
                      </w:rPr>
                      <w:t>形势与政策（1</w:t>
                    </w:r>
                    <w:r>
                      <w:rPr>
                        <w:rFonts w:ascii="宋体" w:hAnsi="宋体"/>
                        <w:color w:val="000000"/>
                        <w:sz w:val="18"/>
                        <w:szCs w:val="18"/>
                      </w:rPr>
                      <w:t>-8</w:t>
                    </w:r>
                    <w:r>
                      <w:rPr>
                        <w:rFonts w:hint="eastAsia" w:ascii="宋体" w:hAnsi="宋体"/>
                        <w:color w:val="000000"/>
                        <w:sz w:val="18"/>
                        <w:szCs w:val="18"/>
                      </w:rPr>
                      <w:t>），艺术教育课程（2</w:t>
                    </w:r>
                    <w:r>
                      <w:rPr>
                        <w:rFonts w:ascii="宋体" w:hAnsi="宋体"/>
                        <w:color w:val="000000"/>
                        <w:sz w:val="18"/>
                        <w:szCs w:val="18"/>
                      </w:rPr>
                      <w:t>-</w:t>
                    </w:r>
                    <w:r>
                      <w:rPr>
                        <w:rFonts w:hint="eastAsia" w:ascii="宋体" w:hAnsi="宋体"/>
                        <w:color w:val="000000"/>
                        <w:sz w:val="18"/>
                        <w:szCs w:val="18"/>
                      </w:rPr>
                      <w:t>6），通识通选课程（2</w:t>
                    </w:r>
                    <w:r>
                      <w:rPr>
                        <w:rFonts w:ascii="宋体" w:hAnsi="宋体"/>
                        <w:color w:val="000000"/>
                        <w:sz w:val="18"/>
                        <w:szCs w:val="18"/>
                      </w:rPr>
                      <w:t>-8</w:t>
                    </w:r>
                    <w:r>
                      <w:rPr>
                        <w:rFonts w:hint="eastAsia" w:ascii="宋体" w:hAnsi="宋体"/>
                        <w:color w:val="000000"/>
                        <w:sz w:val="18"/>
                        <w:szCs w:val="18"/>
                      </w:rPr>
                      <w:t>），通识教育网络课程（2</w:t>
                    </w:r>
                    <w:r>
                      <w:rPr>
                        <w:rFonts w:ascii="宋体" w:hAnsi="宋体"/>
                        <w:color w:val="000000"/>
                        <w:sz w:val="18"/>
                        <w:szCs w:val="18"/>
                      </w:rPr>
                      <w:t>-8</w:t>
                    </w:r>
                    <w:r>
                      <w:rPr>
                        <w:rFonts w:hint="eastAsia" w:ascii="宋体" w:hAnsi="宋体"/>
                        <w:color w:val="000000"/>
                        <w:sz w:val="18"/>
                        <w:szCs w:val="18"/>
                      </w:rPr>
                      <w:t>）</w:t>
                    </w:r>
                  </w:p>
                </w:txbxContent>
              </v:textbox>
            </v:rect>
            <v:rect id="矩形 29" o:spid="_x0000_s1163" o:spt="1" style="position:absolute;left:598170;top:1207135;height:215900;width:932180;v-text-anchor:middle;" fillcolor="#9BE9FF" filled="t" stroked="t" coordsize="21600,21600" o:gfxdata="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A890Mp0wAAAAYBAAAPAAAAAAAAAAEAIAAAACIAAABkcnMvZG93bnJldi54bWxQ&#10;SwECFAAUAAAACACHTuJAy7/x2eACAAAUBgAADgAAAAAAAAABACAAAAAiAQAAZHJzL2Uyb0RvYy54&#10;bWxQSwUGAAAAAAYABgBZAQAAdAYAAAAA&#10;">
              <v:path/>
              <v:fill type="gradient" on="t" color2="#E2FBFF" colors="0f #9BE9FF;22938f #B9F0FF;65536f #E2FBFF" angle="180" focus="100%" focussize="0f,0f" focusposition="0f,0f" rotate="t"/>
              <v:stroke color="#45A9C4" joinstyle="round"/>
              <v:imagedata o:title=""/>
              <o:lock v:ext="edit" aspectratio="f"/>
              <v:shadow on="t" obscured="f" color="#000000" opacity="24903f" offset="0pt,1pt" offset2="0pt,0pt" origin="0f,32768f" matrix="65536f,0f,0f,65536f,0,0"/>
              <v:textbox inset="1mm,1mm,1mm,1mm">
                <w:txbxContent>
                  <w:p>
                    <w:pPr>
                      <w:snapToGrid w:val="0"/>
                      <w:spacing w:line="360" w:lineRule="auto"/>
                      <w:rPr>
                        <w:rFonts w:ascii="宋体" w:hAnsi="宋体"/>
                        <w:color w:val="000000"/>
                        <w:sz w:val="18"/>
                        <w:szCs w:val="18"/>
                      </w:rPr>
                    </w:pPr>
                    <w:r>
                      <w:rPr>
                        <w:rFonts w:hint="eastAsia" w:ascii="宋体" w:hAnsi="宋体"/>
                        <w:color w:val="000000"/>
                        <w:sz w:val="18"/>
                        <w:szCs w:val="18"/>
                      </w:rPr>
                      <w:t>大学计算机B</w:t>
                    </w:r>
                  </w:p>
                </w:txbxContent>
              </v:textbox>
            </v:rect>
            <v:rect id="矩形 31" o:spid="_x0000_s1164" o:spt="1" style="position:absolute;left:5652135;top:1894205;height:230505;width:1023620;v-text-anchor:middle;" fillcolor="#C9B5E8" filled="t" stroked="t" coordsize="21600,21600">
              <v:path/>
              <v:fill type="gradient" on="t" color2="#F0EAF9" colors="0f #C9B5E8;22938f #D9CBEE;65536f #F0EAF9" angle="180" focus="100%" focussize="0f,0f" focusposition="0f,0f" rotate="t"/>
              <v:stroke color="#7D60A0" joinstyle="round"/>
              <v:imagedata o:title=""/>
              <o:lock v:ext="edit" aspectratio="f"/>
              <v:shadow on="t" obscured="f" color="#000000" opacity="24903f" offset="0pt,1.5748031496063pt" offset2="0pt,0pt" origin="0f,32768f" matrix="65536f,0f,0f,65536f,0,0"/>
              <v:textbox inset="1mm,1mm,1mm,1mm" style="mso-fit-shape-to-text:t;">
                <w:txbxContent>
                  <w:p>
                    <w:pPr>
                      <w:snapToGrid w:val="0"/>
                      <w:jc w:val="center"/>
                      <w:rPr>
                        <w:rFonts w:ascii="宋体" w:hAnsi="宋体"/>
                        <w:color w:val="000000"/>
                        <w:sz w:val="18"/>
                        <w:szCs w:val="18"/>
                      </w:rPr>
                    </w:pPr>
                    <w:r>
                      <w:rPr>
                        <w:rFonts w:hint="eastAsia" w:ascii="宋体" w:hAnsi="宋体"/>
                        <w:color w:val="000000"/>
                        <w:sz w:val="18"/>
                        <w:szCs w:val="18"/>
                      </w:rPr>
                      <w:t>统计应用软件实验</w:t>
                    </w:r>
                  </w:p>
                </w:txbxContent>
              </v:textbox>
            </v:rect>
            <v:rect id="矩形 32" o:spid="_x0000_s1165" o:spt="1" style="position:absolute;left:1564005;top:1202055;height:215900;width:1168400;v-text-anchor:middle;" fillcolor="#9BE9FF" filled="t" stroked="t" coordsize="21600,21600" o:gfxdata="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Dz3QynTAAAABgEAAA8AAAAAAAAAAQAgAAAAIgAAAGRycy9kb3ducmV2LnhtbFBLAQIU&#10;ABQAAAAIAIdO4kCy9dzo3AIAABYGAAAOAAAAAAAAAAEAIAAAACIBAABkcnMvZTJvRG9jLnhtbFBL&#10;BQYAAAAABgAGAFkBAABwBgAAAAA=&#10;">
              <v:path/>
              <v:fill type="gradient" on="t" color2="#E2FBFF" colors="0f #9BE9FF;22938f #B9F0FF;65536f #E2FBFF" angle="180" focus="100%" focussize="0f,0f" focusposition="0f,0f" rotate="t"/>
              <v:stroke color="#45A9C4" joinstyle="round"/>
              <v:imagedata o:title=""/>
              <o:lock v:ext="edit" aspectratio="f"/>
              <v:shadow on="t" obscured="f" color="#000000" opacity="24903f" offset="0pt,1pt" offset2="0pt,0pt" origin="0f,32768f" matrix="65536f,0f,0f,65536f,0,0"/>
              <v:textbox inset="1mm,1mm,1mm,1mm">
                <w:txbxContent>
                  <w:p>
                    <w:pPr>
                      <w:snapToGrid w:val="0"/>
                      <w:spacing w:line="360" w:lineRule="auto"/>
                      <w:rPr>
                        <w:rFonts w:ascii="宋体" w:hAnsi="宋体"/>
                        <w:color w:val="000000"/>
                        <w:sz w:val="18"/>
                        <w:szCs w:val="18"/>
                      </w:rPr>
                    </w:pPr>
                    <w:r>
                      <w:rPr>
                        <w:rFonts w:hint="eastAsia" w:ascii="宋体" w:hAnsi="宋体"/>
                        <w:color w:val="000000"/>
                        <w:sz w:val="18"/>
                        <w:szCs w:val="18"/>
                      </w:rPr>
                      <w:t>Python语言程序设计</w:t>
                    </w:r>
                  </w:p>
                </w:txbxContent>
              </v:textbox>
            </v:rect>
            <v:rect id="矩形 33" o:spid="_x0000_s1166" o:spt="1" style="position:absolute;left:574040;top:1953895;height:241300;width:935355;v-text-anchor:middle;" fillcolor="#C9B5E8" filled="t" stroked="t" coordsize="21600,21600" o:gfxdata="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">
              <v:path/>
              <v:fill type="gradient" on="t" color2="#F0EAF9" colors="0f #C9B5E8;22938f #D9CBEE;65536f #F0EAF9" angle="180" focus="100%" focussize="0f,0f" focusposition="0f,0f" rotate="t"/>
              <v:stroke color="#7D60A0" joinstyle="round"/>
              <v:imagedata o:title=""/>
              <o:lock v:ext="edit" aspectratio="f"/>
              <v:shadow on="t" obscured="f" color="#000000" opacity="24903f" offset="0pt,1.5748031496063pt" offset2="0pt,0pt" origin="0f,32768f" matrix="65536f,0f,0f,65536f,0,0"/>
              <v:textbox inset="1mm,1mm,1mm,1mm">
                <w:txbxContent>
                  <w:p>
                    <w:pPr>
                      <w:spacing w:after="240"/>
                      <w:jc w:val="center"/>
                      <w:rPr>
                        <w:rFonts w:ascii="宋体" w:hAnsi="宋体"/>
                        <w:kern w:val="0"/>
                        <w:sz w:val="24"/>
                      </w:rPr>
                    </w:pPr>
                    <w:r>
                      <w:rPr>
                        <w:rFonts w:hint="eastAsia" w:ascii="宋体" w:hAnsi="宋体"/>
                        <w:color w:val="000000"/>
                        <w:sz w:val="18"/>
                        <w:szCs w:val="18"/>
                      </w:rPr>
                      <w:t>政治经济学</w:t>
                    </w:r>
                  </w:p>
                </w:txbxContent>
              </v:textbox>
            </v:rect>
            <v:rect id="矩形 34" o:spid="_x0000_s1167" o:spt="1" style="position:absolute;left:1597025;top:1907540;height:279400;width:945515;v-text-anchor:middle;" fillcolor="#C9B5E8" filled="t" stroked="t" coordsize="21600,21600" o:gfxdata="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uAupENcAAAAGAQAADwAAAAAAAAABACAAAAAiAAAAZHJzL2Rvd25yZXYueG1sUEsBAhQA&#10;FAAAAAgAh07iQCjhxsAQAwAA6wYAAA4AAAAAAAAAAQAgAAAAJgEAAGRycy9lMm9Eb2MueG1sUEsF&#10;BgAAAAAGAAYAWQEAAKgGAAAAAA==&#10;">
              <v:path/>
              <v:fill type="gradient" on="t" color2="#F0EAF9" colors="0f #C9B5E8;22938f #D9CBEE;65536f #F0EAF9" angle="180" focus="100%" focussize="0f,0f" focusposition="0f,0f" rotate="t"/>
              <v:stroke color="#7D60A0" joinstyle="round"/>
              <v:imagedata o:title=""/>
              <o:lock v:ext="edit" aspectratio="f"/>
              <v:shadow on="t" obscured="f" color="#000000" opacity="24903f" offset="0pt,1.5748031496063pt" offset2="0pt,0pt" origin="0f,32768f" matrix="65536f,0f,0f,65536f,0,0"/>
              <v:textbox inset="1mm,1mm,1mm,1mm" style="mso-fit-shape-to-text:t;">
                <w:txbxContent>
                  <w:p>
                    <w:pPr>
                      <w:jc w:val="center"/>
                      <w:rPr>
                        <w:kern w:val="0"/>
                        <w:sz w:val="24"/>
                      </w:rPr>
                    </w:pPr>
                    <w:r>
                      <w:rPr>
                        <w:rFonts w:hint="eastAsia"/>
                        <w:color w:val="000000"/>
                        <w:sz w:val="18"/>
                        <w:szCs w:val="18"/>
                      </w:rPr>
                      <w:t>微观经济学</w:t>
                    </w:r>
                  </w:p>
                </w:txbxContent>
              </v:textbox>
            </v:rect>
            <v:rect id="矩形 35" o:spid="_x0000_s1168" o:spt="1" style="position:absolute;left:2625725;top:1857375;height:234950;width:946150;v-text-anchor:middle;" fillcolor="#C9B5E8" filled="t" stroked="t" coordsize="21600,21600" o:gfxdata="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qAvF9cAAAAGAQAADwAAAAAAAAABACAAAAAiAAAAZHJzL2Rvd25yZXYueG1sUEsB&#10;AhQAFAAAAAgAh07iQErb/awTAwAA6wYAAA4AAAAAAAAAAQAgAAAAJgEAAGRycy9lMm9Eb2MueG1s&#10;UEsFBgAAAAAGAAYAWQEAAKsGAAAAAA==&#10;">
              <v:path/>
              <v:fill type="gradient" on="t" color2="#F0EAF9" colors="0f #C9B5E8;22938f #D9CBEE;65536f #F0EAF9" angle="180" focus="100%" focussize="0f,0f" focusposition="0f,0f" rotate="t"/>
              <v:stroke color="#7D60A0" joinstyle="round"/>
              <v:imagedata o:title=""/>
              <o:lock v:ext="edit" aspectratio="f"/>
              <v:shadow on="t" obscured="f" color="#000000" opacity="24903f" offset="0pt,1.5748031496063pt" offset2="0pt,0pt" origin="0f,32768f" matrix="65536f,0f,0f,65536f,0,0"/>
              <v:textbox inset="1mm,1mm,1mm,1mm">
                <w:txbxContent>
                  <w:p>
                    <w:pPr>
                      <w:jc w:val="center"/>
                      <w:rPr>
                        <w:kern w:val="0"/>
                        <w:sz w:val="24"/>
                      </w:rPr>
                    </w:pPr>
                    <w:r>
                      <w:rPr>
                        <w:rFonts w:hint="eastAsia"/>
                        <w:color w:val="000000"/>
                        <w:sz w:val="18"/>
                        <w:szCs w:val="18"/>
                      </w:rPr>
                      <w:t>宏观经济学</w:t>
                    </w:r>
                  </w:p>
                </w:txbxContent>
              </v:textbox>
            </v:rect>
            <v:rect id="矩形 36" o:spid="_x0000_s1169" o:spt="1" style="position:absolute;left:3640455;top:1887855;height:279400;width:899160;v-text-anchor:middle;" fillcolor="#C9B5E8" filled="t" stroked="t" coordsize="21600,21600" o:gfxdata="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qAvF9cAAAAGAQAADwAAAAAAAAABACAAAAAiAAAAZHJzL2Rvd25yZXYueG1sUEsB&#10;AhQAFAAAAAgAh07iQMV68KUTAwAA6wYAAA4AAAAAAAAAAQAgAAAAJgEAAGRycy9lMm9Eb2MueG1s&#10;UEsFBgAAAAAGAAYAWQEAAKsGAAAAAA==&#10;">
              <v:path/>
              <v:fill type="gradient" on="t" color2="#F0EAF9" colors="0f #C9B5E8;22938f #D9CBEE;65536f #F0EAF9" angle="180" focus="100%" focussize="0f,0f" focusposition="0f,0f" rotate="t"/>
              <v:stroke color="#7D60A0" joinstyle="round"/>
              <v:imagedata o:title=""/>
              <o:lock v:ext="edit" aspectratio="f"/>
              <v:shadow on="t" obscured="f" color="#000000" opacity="24903f" offset="0pt,1.5748031496063pt" offset2="0pt,0pt" origin="0f,32768f" matrix="65536f,0f,0f,65536f,0,0"/>
              <v:textbox inset="1mm,1mm,1mm,1mm">
                <w:txbxContent>
                  <w:p>
                    <w:pPr>
                      <w:jc w:val="center"/>
                      <w:rPr>
                        <w:kern w:val="0"/>
                        <w:sz w:val="24"/>
                      </w:rPr>
                    </w:pPr>
                    <w:r>
                      <w:rPr>
                        <w:rFonts w:hint="eastAsia"/>
                        <w:color w:val="000000"/>
                        <w:sz w:val="18"/>
                        <w:szCs w:val="18"/>
                      </w:rPr>
                      <w:t>国际经济学</w:t>
                    </w:r>
                  </w:p>
                </w:txbxContent>
              </v:textbox>
            </v:rect>
            <v:rect id="矩形 37" o:spid="_x0000_s1170" o:spt="1" style="position:absolute;left:2635885;top:2640965;height:285115;width:945515;v-text-anchor:middle;" fillcolor="#C9B5E8" filled="t" stroked="t" coordsize="21600,21600" o:gfxdata="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D6oC8X1wAAAAYBAAAPAAAAAAAAAAEAIAAAACIAAABkcnMvZG93bnJldi54bWxQSwECFAAU&#10;AAAACACHTuJAimbcqQ8DAADrBgAADgAAAAAAAAABACAAAAAmAQAAZHJzL2Uyb0RvYy54bWxQSwUG&#10;AAAAAAYABgBZAQAApwYAAAAA&#10;">
              <v:path/>
              <v:fill type="gradient" on="t" color2="#F0EAF9" colors="0f #C9B5E8;22938f #D9CBEE;65536f #F0EAF9" angle="180" focus="100%" focussize="0f,0f" focusposition="0f,0f" rotate="t"/>
              <v:stroke color="#7D60A0" joinstyle="round"/>
              <v:imagedata o:title=""/>
              <o:lock v:ext="edit" aspectratio="f"/>
              <v:shadow on="t" obscured="f" color="#000000" opacity="24903f" offset="0pt,1.5748031496063pt" offset2="0pt,0pt" origin="0f,32768f" matrix="65536f,0f,0f,65536f,0,0"/>
              <v:textbox inset="1mm,1mm,1mm,1mm">
                <w:txbxContent>
                  <w:p>
                    <w:pPr>
                      <w:jc w:val="center"/>
                      <w:rPr>
                        <w:kern w:val="0"/>
                        <w:sz w:val="24"/>
                      </w:rPr>
                    </w:pPr>
                    <w:r>
                      <w:rPr>
                        <w:rFonts w:hint="eastAsia"/>
                        <w:color w:val="000000"/>
                        <w:sz w:val="18"/>
                        <w:szCs w:val="18"/>
                      </w:rPr>
                      <w:t>统计学</w:t>
                    </w:r>
                  </w:p>
                </w:txbxContent>
              </v:textbox>
            </v:rect>
            <v:rect id="矩形 39" o:spid="_x0000_s1171" o:spt="1" style="position:absolute;left:2635885;top:2891155;height:248920;width:955675;v-text-anchor:middle;" fillcolor="#C9B5E8" filled="t" stroked="t" coordsize="21600,21600" o:gfxdata="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D6oC8X1wAAAAYBAAAPAAAAAAAAAAEAIAAAACIAAABkcnMvZG93bnJldi54bWxQSwEC&#10;FAAUAAAACACHTuJAl57Y/BIDAADrBgAADgAAAAAAAAABACAAAAAmAQAAZHJzL2Uyb0RvYy54bWxQ&#10;SwUGAAAAAAYABgBZAQAAqgYAAAAA&#10;">
              <v:path/>
              <v:fill type="gradient" on="t" color2="#F0EAF9" colors="0f #C9B5E8;22938f #D9CBEE;65536f #F0EAF9" angle="180" focus="100%" focussize="0f,0f" focusposition="0f,0f" rotate="t"/>
              <v:stroke color="#7D60A0" joinstyle="round"/>
              <v:imagedata o:title=""/>
              <o:lock v:ext="edit" aspectratio="f"/>
              <v:shadow on="t" obscured="f" color="#000000" opacity="24903f" offset="0pt,1.5748031496063pt" offset2="0pt,0pt" origin="0f,32768f" matrix="65536f,0f,0f,65536f,0,0"/>
              <v:textbox inset="1mm,1mm,1mm,1mm">
                <w:txbxContent>
                  <w:p>
                    <w:pPr>
                      <w:jc w:val="center"/>
                      <w:rPr>
                        <w:kern w:val="0"/>
                        <w:sz w:val="24"/>
                      </w:rPr>
                    </w:pPr>
                    <w:r>
                      <w:rPr>
                        <w:rFonts w:hint="eastAsia"/>
                        <w:color w:val="000000"/>
                        <w:sz w:val="18"/>
                        <w:szCs w:val="18"/>
                      </w:rPr>
                      <w:t>金融学</w:t>
                    </w:r>
                  </w:p>
                </w:txbxContent>
              </v:textbox>
            </v:rect>
            <v:rect id="矩形 41" o:spid="_x0000_s1172" o:spt="1" style="position:absolute;left:3658235;top:2447925;height:238760;width:884555;v-text-anchor:middle;" fillcolor="#C9B5E8" filled="t" stroked="t" coordsize="21600,21600" o:gfxdata="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qAvF9cAAAAGAQAADwAAAAAAAAABACAAAAAiAAAAZHJzL2Rvd25yZXYueG1sUEsB&#10;AhQAFAAAAAgAh07iQGoKPuQTAwAA6wYAAA4AAAAAAAAAAQAgAAAAJgEAAGRycy9lMm9Eb2MueG1s&#10;UEsFBgAAAAAGAAYAWQEAAKsGAAAAAA==&#10;">
              <v:path/>
              <v:fill type="gradient" on="t" color2="#F0EAF9" colors="0f #C9B5E8;22938f #D9CBEE;65536f #F0EAF9" angle="180" focus="100%" focussize="0f,0f" focusposition="0f,0f" rotate="t"/>
              <v:stroke color="#7D60A0" joinstyle="round"/>
              <v:imagedata o:title=""/>
              <o:lock v:ext="edit" aspectratio="f"/>
              <v:shadow on="t" obscured="f" color="#000000" opacity="24903f" offset="0pt,1.5748031496063pt" offset2="0pt,0pt" origin="0f,32768f" matrix="65536f,0f,0f,65536f,0,0"/>
              <v:textbox inset="1mm,1mm,1mm,1mm">
                <w:txbxContent>
                  <w:p>
                    <w:pPr>
                      <w:jc w:val="center"/>
                      <w:rPr>
                        <w:color w:val="000000"/>
                        <w:sz w:val="18"/>
                        <w:szCs w:val="18"/>
                      </w:rPr>
                    </w:pPr>
                    <w:r>
                      <w:rPr>
                        <w:rFonts w:hint="eastAsia"/>
                        <w:color w:val="000000"/>
                        <w:sz w:val="18"/>
                        <w:szCs w:val="18"/>
                      </w:rPr>
                      <w:t>计量经济学</w:t>
                    </w:r>
                  </w:p>
                  <w:p>
                    <w:pPr>
                      <w:jc w:val="center"/>
                      <w:rPr>
                        <w:kern w:val="0"/>
                        <w:sz w:val="24"/>
                      </w:rPr>
                    </w:pPr>
                  </w:p>
                </w:txbxContent>
              </v:textbox>
            </v:rect>
            <v:rect id="矩形 42" o:spid="_x0000_s1173" o:spt="1" style="position:absolute;left:567055;top:2742565;height:280035;width:935355;v-text-anchor:middle;" fillcolor="#C9B5E8" filled="t" stroked="t" coordsize="21600,21600" o:gfxdata="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LgLqRDXAAAABgEAAA8AAAAAAAAAAQAgAAAAIgAAAGRycy9kb3ducmV2LnhtbFBLAQIUABQA&#10;AAAIAIdO4kBcLcrcDgMAAOoGAAAOAAAAAAAAAAEAIAAAACYBAABkcnMvZTJvRG9jLnhtbFBLBQYA&#10;AAAABgAGAFkBAACmBgAAAAA=&#10;">
              <v:path/>
              <v:fill type="gradient" on="t" color2="#F0EAF9" colors="0f #C9B5E8;22938f #D9CBEE;65536f #F0EAF9" angle="180" focus="100%" focussize="0f,0f" focusposition="0f,0f" rotate="t"/>
              <v:stroke color="#7D60A0" joinstyle="round"/>
              <v:imagedata o:title=""/>
              <o:lock v:ext="edit" aspectratio="f"/>
              <v:shadow on="t" obscured="f" color="#000000" opacity="24903f" offset="0pt,1.5748031496063pt" offset2="0pt,0pt" origin="0f,32768f" matrix="65536f,0f,0f,65536f,0,0"/>
              <v:textbox inset="1mm,1mm,1mm,1mm" style="mso-fit-shape-to-text:t;">
                <w:txbxContent>
                  <w:p>
                    <w:pPr>
                      <w:jc w:val="center"/>
                      <w:rPr>
                        <w:kern w:val="0"/>
                        <w:sz w:val="24"/>
                      </w:rPr>
                    </w:pPr>
                    <w:r>
                      <w:rPr>
                        <w:rFonts w:hint="eastAsia"/>
                        <w:color w:val="000000"/>
                        <w:sz w:val="18"/>
                        <w:szCs w:val="18"/>
                      </w:rPr>
                      <w:t>管理学</w:t>
                    </w:r>
                  </w:p>
                </w:txbxContent>
              </v:textbox>
            </v:rect>
            <v:rect id="矩形 43" o:spid="_x0000_s1174" o:spt="1" style="position:absolute;left:593725;top:2239645;height:478155;width:909955;v-text-anchor:middle;" fillcolor="#C6D9F0" filled="t" stroked="t" coordsize="21600,21600" o:gfxdata="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vDDo81wAAAAYBAAAPAAAA&#10;AAAAAAEAIAAAACIAAABkcnMvZG93bnJldi54bWxQSwECFAAUAAAACACHTuJAqRFWo4gCAABKBQAA&#10;DgAAAAAAAAABACAAAAAmAQAAZHJzL2Uyb0RvYy54bWxQSwUGAAAAAAYABgBZAQAAIAYAAAAA&#10;">
              <v:path/>
              <v:fill on="t" color2="#FFFFFF" focussize="0,0"/>
              <v:stroke color="#C6D9F0" joinstyle="round"/>
              <v:imagedata o:title=""/>
              <o:lock v:ext="edit" aspectratio="f"/>
              <v:shadow on="t" obscured="f" color="#000000" opacity="24903f" offset="0pt,1pt" offset2="0pt,0pt" origin="0f,32768f" matrix="65536f,0f,0f,65536f,0,0"/>
              <v:textbox inset="1mm,1mm,1mm,1mm" style="mso-fit-shape-to-text:t;">
                <w:txbxContent>
                  <w:p>
                    <w:pPr>
                      <w:jc w:val="center"/>
                      <w:rPr>
                        <w:color w:val="000000"/>
                        <w:sz w:val="18"/>
                        <w:szCs w:val="18"/>
                      </w:rPr>
                    </w:pPr>
                    <w:r>
                      <w:rPr>
                        <w:rFonts w:hint="eastAsia"/>
                        <w:color w:val="000000"/>
                        <w:sz w:val="18"/>
                        <w:szCs w:val="18"/>
                      </w:rPr>
                      <w:t>大学数学</w:t>
                    </w:r>
                    <w:r>
                      <w:rPr>
                        <w:color w:val="000000"/>
                        <w:sz w:val="18"/>
                        <w:szCs w:val="18"/>
                      </w:rPr>
                      <w:t>B</w:t>
                    </w:r>
                  </w:p>
                  <w:p>
                    <w:pPr>
                      <w:jc w:val="center"/>
                      <w:rPr>
                        <w:kern w:val="0"/>
                        <w:sz w:val="24"/>
                      </w:rPr>
                    </w:pPr>
                    <w:r>
                      <w:rPr>
                        <w:rFonts w:hint="eastAsia"/>
                        <w:color w:val="000000"/>
                        <w:sz w:val="18"/>
                        <w:szCs w:val="18"/>
                      </w:rPr>
                      <w:t>（微积分1）</w:t>
                    </w:r>
                  </w:p>
                </w:txbxContent>
              </v:textbox>
            </v:rect>
            <v:rect id="矩形 44" o:spid="_x0000_s1175" o:spt="1" style="position:absolute;left:1601470;top:2210435;height:676275;width:929640;v-text-anchor:middle;" fillcolor="#C6D9F0" filled="t" stroked="t" coordsize="21600,21600" o:gfxdata="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G8MOjzXAAAABgEAAA8A&#10;AAAAAAAAAQAgAAAAIgAAAGRycy9kb3ducmV2LnhtbFBLAQIUABQAAAAIAIdO4kCg1jToigIAAEsF&#10;AAAOAAAAAAAAAAEAIAAAACYBAABkcnMvZTJvRG9jLnhtbFBLBQYAAAAABgAGAFkBAAAiBgAAAAA=&#10;">
              <v:path/>
              <v:fill on="t" color2="#FFFFFF" focussize="0,0"/>
              <v:stroke color="#C6D9F0" joinstyle="round"/>
              <v:imagedata o:title=""/>
              <o:lock v:ext="edit" aspectratio="f"/>
              <v:shadow on="t" obscured="f" color="#000000" opacity="24903f" offset="0pt,1pt" offset2="0pt,0pt" origin="0f,32768f" matrix="65536f,0f,0f,65536f,0,0"/>
              <v:textbox inset="1mm,1mm,1mm,1mm" style="mso-fit-shape-to-text:t;">
                <w:txbxContent>
                  <w:p>
                    <w:pPr>
                      <w:jc w:val="center"/>
                      <w:rPr>
                        <w:kern w:val="0"/>
                        <w:sz w:val="24"/>
                      </w:rPr>
                    </w:pPr>
                    <w:r>
                      <w:rPr>
                        <w:rFonts w:hint="eastAsia"/>
                        <w:color w:val="000000"/>
                        <w:sz w:val="18"/>
                        <w:szCs w:val="18"/>
                      </w:rPr>
                      <w:t>大学数学</w:t>
                    </w:r>
                    <w:r>
                      <w:rPr>
                        <w:color w:val="000000"/>
                        <w:sz w:val="18"/>
                        <w:szCs w:val="18"/>
                      </w:rPr>
                      <w:t>B</w:t>
                    </w:r>
                  </w:p>
                  <w:p>
                    <w:pPr>
                      <w:jc w:val="center"/>
                      <w:rPr>
                        <w:color w:val="000000"/>
                        <w:sz w:val="18"/>
                        <w:szCs w:val="18"/>
                      </w:rPr>
                    </w:pPr>
                    <w:r>
                      <w:rPr>
                        <w:rFonts w:hint="eastAsia"/>
                        <w:color w:val="000000"/>
                        <w:sz w:val="18"/>
                        <w:szCs w:val="18"/>
                      </w:rPr>
                      <w:t>（微积分</w:t>
                    </w:r>
                    <w:r>
                      <w:rPr>
                        <w:color w:val="000000"/>
                        <w:sz w:val="18"/>
                        <w:szCs w:val="18"/>
                      </w:rPr>
                      <w:t>2</w:t>
                    </w:r>
                    <w:r>
                      <w:rPr>
                        <w:rFonts w:hint="eastAsia"/>
                        <w:color w:val="000000"/>
                        <w:sz w:val="18"/>
                        <w:szCs w:val="18"/>
                      </w:rPr>
                      <w:t>）</w:t>
                    </w:r>
                  </w:p>
                  <w:p>
                    <w:pPr>
                      <w:jc w:val="center"/>
                      <w:rPr>
                        <w:sz w:val="18"/>
                        <w:szCs w:val="18"/>
                      </w:rPr>
                    </w:pPr>
                    <w:r>
                      <w:rPr>
                        <w:rFonts w:hint="eastAsia"/>
                        <w:sz w:val="18"/>
                        <w:szCs w:val="18"/>
                      </w:rPr>
                      <w:t>（线性代数）</w:t>
                    </w:r>
                  </w:p>
                </w:txbxContent>
              </v:textbox>
            </v:rect>
            <v:rect id="矩形 46" o:spid="_x0000_s1176" o:spt="1" style="position:absolute;left:4615179;top:3311525;height:279400;width:991870;v-text-anchor:middle;" fillcolor="#FFA2A1" filled="t" stroked="t" coordsize="21600,21600" o:gfxdata="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Ogj5APXAAAABgEAAA8AAAAAAAAAAQAgAAAAIgAAAGRycy9kb3ducmV2LnhtbFBLAQIUABQA&#10;AAAIAIdO4kDTMFA5DgMAAOsGAAAOAAAAAAAAAAEAIAAAACYBAABkcnMvZTJvRG9jLnhtbFBLBQYA&#10;AAAABgAGAFkBAACmBgAAAAA=&#10;">
              <v:path/>
              <v:fill type="gradient" on="t" color2="#FFE5E5" colors="0f #FFA2A1;22938f #FFBEBD;65536f #FFE5E5" angle="180" focus="100%" focussize="0f,0f" focusposition="0f,0f" rotate="t"/>
              <v:stroke color="#BE4B48" joinstyle="round"/>
              <v:imagedata o:title=""/>
              <o:lock v:ext="edit" aspectratio="f"/>
              <v:shadow on="t" obscured="f" color="#000000" opacity="24903f" offset="0pt,1.5748031496063pt" offset2="0pt,0pt" origin="0f,32768f" matrix="65536f,0f,0f,65536f,0,0"/>
              <v:textbox inset="1mm,1mm,1mm,1mm" style="mso-fit-shape-to-text:t;">
                <w:txbxContent>
                  <w:p>
                    <w:pPr>
                      <w:jc w:val="center"/>
                      <w:rPr>
                        <w:kern w:val="0"/>
                        <w:sz w:val="24"/>
                      </w:rPr>
                    </w:pPr>
                    <w:r>
                      <w:rPr>
                        <w:rFonts w:hint="eastAsia"/>
                        <w:color w:val="000000"/>
                        <w:sz w:val="18"/>
                        <w:szCs w:val="18"/>
                      </w:rPr>
                      <w:t>贸易经济学</w:t>
                    </w:r>
                  </w:p>
                </w:txbxContent>
              </v:textbox>
            </v:rect>
            <v:rect id="矩形 47" o:spid="_x0000_s1177" o:spt="1" style="position:absolute;left:3616325;top:3315335;height:279400;width:934720;v-text-anchor:middle;" fillcolor="#FFA2A1" filled="t" stroked="t" coordsize="21600,21600" o:gfxdata="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6CPkA9cAAAAGAQAADwAAAAAAAAABACAAAAAiAAAAZHJzL2Rvd25yZXYueG1sUEsBAhQA&#10;FAAAAAgAh07iQMndDnQQAwAA6wYAAA4AAAAAAAAAAQAgAAAAJgEAAGRycy9lMm9Eb2MueG1sUEsF&#10;BgAAAAAGAAYAWQEAAKgGAAAAAA==&#10;">
              <v:path/>
              <v:fill type="gradient" on="t" color2="#FFE5E5" colors="0f #FFA2A1;22938f #FFBEBD;65536f #FFE5E5" angle="180" focus="100%" focussize="0f,0f" focusposition="0f,0f" rotate="t"/>
              <v:stroke color="#BE4B48" joinstyle="round"/>
              <v:imagedata o:title=""/>
              <o:lock v:ext="edit" aspectratio="f"/>
              <v:shadow on="t" obscured="f" color="#000000" opacity="24903f" offset="0pt,1.5748031496063pt" offset2="0pt,0pt" origin="0f,32768f" matrix="65536f,0f,0f,65536f,0,0"/>
              <v:textbox inset="1mm,1mm,1mm,1mm" style="mso-fit-shape-to-text:t;">
                <w:txbxContent>
                  <w:p>
                    <w:pPr>
                      <w:jc w:val="center"/>
                      <w:rPr>
                        <w:kern w:val="0"/>
                        <w:sz w:val="24"/>
                      </w:rPr>
                    </w:pPr>
                    <w:r>
                      <w:rPr>
                        <w:rFonts w:hint="eastAsia"/>
                        <w:color w:val="000000"/>
                        <w:sz w:val="18"/>
                        <w:szCs w:val="18"/>
                      </w:rPr>
                      <w:t>国际贸易实务</w:t>
                    </w:r>
                  </w:p>
                </w:txbxContent>
              </v:textbox>
            </v:rect>
            <v:rect id="矩形 48" o:spid="_x0000_s1178" o:spt="1" style="position:absolute;left:5638165;top:3300729;height:241300;width:984885;v-text-anchor:middle;" fillcolor="#FFA2A1" filled="t" stroked="t" coordsize="21600,21600" o:gfxdata="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AvFdgf1wAAAAYBAAAPAAAAAAAAAAEAIAAAACIAAABkcnMvZG93bnJldi54bWxQ&#10;SwECFAAUAAAACACHTuJATWxH3BUDAAD3BgAADgAAAAAAAAABACAAAAAmAQAAZHJzL2Uyb0RvYy54&#10;bWxQSwUGAAAAAAYABgBZAQAArQYAAAAA&#10;">
              <v:path/>
              <v:fill type="gradient" on="t" color2="#FFE5E5" colors="0f #FFA2A1;22938f #FFBEBD;65536f #FFE5E5" angle="180" focus="100%" focussize="0f,0f" focusposition="0f,0f" rotate="t"/>
              <v:stroke color="#BE4B48" joinstyle="round"/>
              <v:imagedata o:title=""/>
              <o:lock v:ext="edit" aspectratio="f"/>
              <v:shadow on="t" obscured="f" color="#000000" opacity="24903f" offset="0pt,1.5748031496063pt" offset2="0pt,0pt" origin="0f,32768f" matrix="65536f,0f,0f,65536f,0,0"/>
              <v:textbox inset="1mm,1mm,1mm,1mm">
                <w:txbxContent>
                  <w:p>
                    <w:pPr>
                      <w:spacing w:after="240"/>
                      <w:jc w:val="center"/>
                      <w:rPr>
                        <w:kern w:val="0"/>
                        <w:sz w:val="24"/>
                      </w:rPr>
                    </w:pPr>
                    <w:r>
                      <w:rPr>
                        <w:rFonts w:hint="eastAsia"/>
                        <w:color w:val="000000"/>
                        <w:sz w:val="18"/>
                        <w:szCs w:val="18"/>
                      </w:rPr>
                      <w:t>国际市场营销</w:t>
                    </w:r>
                  </w:p>
                </w:txbxContent>
              </v:textbox>
            </v:rect>
            <v:rect id="矩形 50" o:spid="_x0000_s1179" o:spt="1" style="position:absolute;left:7662545;top:3308985;height:279400;width:1000760;v-text-anchor:middle;" fillcolor="#FFBE86" filled="t" stroked="t" coordsize="21600,21600" o:gfxdata="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OGpSSDWAAAABgEAAA8AAAAAAAAAAQAgAAAAIgAAAGRycy9kb3ducmV2LnhtbFBLAQIUABQA&#10;AAAIAIdO4kCtOQ11DwMAAOwGAAAOAAAAAAAAAAEAIAAAACUBAABkcnMvZTJvRG9jLnhtbFBLBQYA&#10;AAAABgAGAFkBAACmBgAAAAA=&#10;">
              <v:path/>
              <v:fill type="gradient" on="t" color2="#FFEBDB" colors="0f #FFBE86;22938f #FFD0AA;65536f #FFEBDB" angle="180" focus="100%" focussize="0f,0f" focusposition="0f,0f" rotate="t"/>
              <v:stroke color="#F69240" joinstyle="round"/>
              <v:imagedata o:title=""/>
              <o:lock v:ext="edit" aspectratio="f"/>
              <v:shadow on="t" obscured="f" color="#000000" opacity="24903f" offset="0pt,1.5748031496063pt" offset2="0pt,0pt" origin="0f,32768f" matrix="65536f,0f,0f,65536f,0,0"/>
              <v:textbox inset="1mm,1mm,1mm,1mm" style="mso-fit-shape-to-text:t;">
                <w:txbxContent>
                  <w:p>
                    <w:pPr>
                      <w:jc w:val="center"/>
                      <w:rPr>
                        <w:b/>
                        <w:color w:val="E5B8B7"/>
                        <w:kern w:val="0"/>
                        <w:sz w:val="24"/>
                      </w:rPr>
                    </w:pPr>
                    <w:r>
                      <w:rPr>
                        <w:rFonts w:hint="eastAsia"/>
                        <w:color w:val="000000"/>
                        <w:sz w:val="18"/>
                        <w:szCs w:val="18"/>
                      </w:rPr>
                      <w:t>毕业论文</w:t>
                    </w:r>
                  </w:p>
                </w:txbxContent>
              </v:textbox>
            </v:rect>
            <v:rect id="矩形 52" o:spid="_x0000_s1180" o:spt="1" style="position:absolute;left:5632450;top:4023995;height:279400;width:1012825;v-text-anchor:middle;" fillcolor="#FFBE86" filled="t" stroked="t" coordsize="21600,21600" o:gfxdata="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OGpSSDWAAAABgEAAA8AAAAAAAAAAQAgAAAAIgAAAGRycy9kb3ducmV2LnhtbFBLAQIUABQA&#10;AAAIAIdO4kD5Qg4ZDwMAAOwGAAAOAAAAAAAAAAEAIAAAACUBAABkcnMvZTJvRG9jLnhtbFBLBQYA&#10;AAAABgAGAFkBAACmBgAAAAA=&#10;">
              <v:path/>
              <v:fill type="gradient" on="t" color2="#FFEBDB" colors="0f #FFBE86;22938f #FFD0AA;65536f #FFEBDB" angle="180" focus="100%" focussize="0f,0f" focusposition="0f,0f" rotate="t"/>
              <v:stroke color="#F69240" joinstyle="round"/>
              <v:imagedata o:title=""/>
              <o:lock v:ext="edit" aspectratio="f"/>
              <v:shadow on="t" obscured="f" color="#000000" opacity="24903f" offset="0pt,1.5748031496063pt" offset2="0pt,0pt" origin="0f,32768f" matrix="65536f,0f,0f,65536f,0,0"/>
              <v:textbox inset="1mm,1mm,1mm,1mm" style="mso-fit-shape-to-text:t;">
                <w:txbxContent>
                  <w:p>
                    <w:pPr>
                      <w:jc w:val="center"/>
                      <w:rPr>
                        <w:kern w:val="0"/>
                        <w:sz w:val="24"/>
                      </w:rPr>
                    </w:pPr>
                    <w:r>
                      <w:rPr>
                        <w:rFonts w:hint="eastAsia"/>
                        <w:color w:val="000000"/>
                        <w:sz w:val="18"/>
                        <w:szCs w:val="18"/>
                      </w:rPr>
                      <w:t>国际物流模拟实验</w:t>
                    </w:r>
                  </w:p>
                </w:txbxContent>
              </v:textbox>
            </v:rect>
            <v:rect id="矩形 54" o:spid="_x0000_s1181" o:spt="1" style="position:absolute;left:6661785;top:3157854;height:280035;width:1007110;v-text-anchor:middle;" fillcolor="#FFBE86" filled="t" stroked="t" coordsize="21600,21600" o:gfxdata="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OGpSSDWAAAABgEAAA8AAAAAAAAAAQAgAAAAIgAAAGRycy9kb3ducmV2LnhtbFBLAQIUABQAAAAI&#10;AIdO4kCUOAL2DAMAAOwGAAAOAAAAAAAAAAEAIAAAACUBAABkcnMvZTJvRG9jLnhtbFBLBQYAAAAA&#10;BgAGAFkBAACjBgAAAAA=&#10;">
              <v:path/>
              <v:fill type="gradient" on="t" color2="#FFEBDB" colors="0f #FFBE86;22938f #FFD0AA;65536f #FFEBDB" angle="180" focus="100%" focussize="0f,0f" focusposition="0f,0f" rotate="t"/>
              <v:stroke color="#F69240" joinstyle="round"/>
              <v:imagedata o:title=""/>
              <o:lock v:ext="edit" aspectratio="f"/>
              <v:shadow on="t" obscured="f" color="#000000" opacity="24903f" offset="0pt,1.5748031496063pt" offset2="0pt,0pt" origin="0f,32768f" matrix="65536f,0f,0f,65536f,0,0"/>
              <v:textbox inset="1mm,1mm,1mm,1mm" style="mso-fit-shape-to-text:t;">
                <w:txbxContent>
                  <w:p>
                    <w:pPr>
                      <w:jc w:val="center"/>
                      <w:rPr>
                        <w:kern w:val="0"/>
                        <w:sz w:val="24"/>
                      </w:rPr>
                    </w:pPr>
                    <w:r>
                      <w:rPr>
                        <w:rFonts w:hint="eastAsia"/>
                        <w:color w:val="000000"/>
                        <w:sz w:val="18"/>
                        <w:szCs w:val="18"/>
                      </w:rPr>
                      <w:t>跨境电商模拟实验</w:t>
                    </w:r>
                  </w:p>
                </w:txbxContent>
              </v:textbox>
            </v:rect>
            <v:rect id="矩形 55" o:spid="_x0000_s1182" o:spt="1" style="position:absolute;left:4610100;top:3843020;height:280035;width:1118870;v-text-anchor:middle;" fillcolor="#FFA2A1" filled="t" stroked="t" coordsize="21600,21600" o:gfxdata="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6CPkA9cAAAAGAQAADwAAAAAAAAABACAAAAAiAAAAZHJzL2Rvd25yZXYueG1sUEsBAhQAFAAA&#10;AAgAh07iQDyw7CkNAwAA7AYAAA4AAAAAAAAAAQAgAAAAJgEAAGRycy9lMm9Eb2MueG1sUEsFBgAA&#10;AAAGAAYAWQEAAKUGAAAAAA==&#10;">
              <v:path/>
              <v:fill type="gradient" on="t" color2="#FFE5E5" colors="0f #FFA2A1;22938f #FFBEBD;65536f #FFE5E5" angle="180" focus="100%" focussize="0f,0f" focusposition="0f,0f" rotate="t"/>
              <v:stroke color="#BE4B48" joinstyle="round"/>
              <v:imagedata o:title=""/>
              <o:lock v:ext="edit" aspectratio="f"/>
              <v:shadow on="t" obscured="f" color="#000000" opacity="24903f" offset="0pt,1.5748031496063pt" offset2="0pt,0pt" origin="0f,32768f" matrix="65536f,0f,0f,65536f,0,0"/>
              <v:textbox inset="1mm,1mm,1mm,1mm" style="mso-fit-shape-to-text:t;">
                <w:txbxContent>
                  <w:p>
                    <w:pPr>
                      <w:jc w:val="center"/>
                      <w:rPr>
                        <w:kern w:val="0"/>
                        <w:sz w:val="24"/>
                      </w:rPr>
                    </w:pPr>
                    <w:r>
                      <w:rPr>
                        <w:rFonts w:hint="eastAsia"/>
                        <w:color w:val="000000"/>
                        <w:sz w:val="18"/>
                        <w:szCs w:val="18"/>
                      </w:rPr>
                      <w:t>跨国公司经营与管理</w:t>
                    </w:r>
                  </w:p>
                </w:txbxContent>
              </v:textbox>
            </v:rect>
            <v:rect id="矩形 56" o:spid="_x0000_s1183" o:spt="1" style="position:absolute;left:4540885;top:4408805;height:280035;width:1234440;v-text-anchor:middle;" fillcolor="#FFBE86" filled="t" stroked="t" coordsize="21600,21600" o:gfxdata="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Dh&#10;qUkg1gAAAAYBAAAPAAAAAAAAAAEAIAAAACIAAABkcnMvZG93bnJldi54bWxQSwECFAAUAAAACACH&#10;TuJArRSEDgoDAADsBgAADgAAAAAAAAABACAAAAAlAQAAZHJzL2Uyb0RvYy54bWxQSwUGAAAAAAYA&#10;BgBZAQAAoQYAAAAA&#10;">
              <v:path/>
              <v:fill type="gradient" on="t" color2="#FFEBDB" colors="0f #FFBE86;22938f #FFD0AA;65536f #FFEBDB" angle="180" focus="100%" focussize="0f,0f" focusposition="0f,0f" rotate="t"/>
              <v:stroke color="#F69240" joinstyle="round"/>
              <v:imagedata o:title=""/>
              <o:lock v:ext="edit" aspectratio="f"/>
              <v:shadow on="t" obscured="f" color="#000000" opacity="24903f" offset="0pt,1.5748031496063pt" offset2="0pt,0pt" origin="0f,32768f" matrix="65536f,0f,0f,65536f,0,0"/>
              <v:textbox inset="1mm,1mm,1mm,1mm" style="mso-fit-shape-to-text:t;">
                <w:txbxContent>
                  <w:p>
                    <w:pPr>
                      <w:jc w:val="center"/>
                      <w:rPr>
                        <w:kern w:val="0"/>
                        <w:sz w:val="24"/>
                      </w:rPr>
                    </w:pPr>
                    <w:r>
                      <w:rPr>
                        <w:rFonts w:hint="eastAsia"/>
                        <w:color w:val="000000"/>
                        <w:sz w:val="18"/>
                        <w:szCs w:val="18"/>
                      </w:rPr>
                      <w:t>国际贸易实务模拟实验</w:t>
                    </w:r>
                  </w:p>
                </w:txbxContent>
              </v:textbox>
            </v:rect>
            <v:rect id="矩形 57" o:spid="_x0000_s1184" o:spt="1" style="position:absolute;left:4602480;top:4131310;height:280035;width:1045210;v-text-anchor:middle;" fillcolor="#FFBE86" filled="t" stroked="t" coordsize="21600,21600" o:gfxdata="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4alJ&#10;INYAAAAGAQAADwAAAAAAAAABACAAAAAiAAAAZHJzL2Rvd25yZXYueG1sUEsBAhQAFAAAAAgAh07i&#10;QGMZzOoIAwAA7AYAAA4AAAAAAAAAAQAgAAAAJQEAAGRycy9lMm9Eb2MueG1sUEsFBgAAAAAGAAYA&#10;WQEAAJ8GAAAAAA==&#10;">
              <v:path/>
              <v:fill type="gradient" on="t" color2="#FFEBDB" colors="0f #FFBE86;22938f #FFD0AA;65536f #FFEBDB" angle="180" focus="100%" focussize="0f,0f" focusposition="0f,0f" rotate="t"/>
              <v:stroke color="#F69240" joinstyle="round"/>
              <v:imagedata o:title=""/>
              <o:lock v:ext="edit" aspectratio="f"/>
              <v:shadow on="t" obscured="f" color="#000000" opacity="24903f" offset="0pt,1.5748031496063pt" offset2="0pt,0pt" origin="0f,32768f" matrix="65536f,0f,0f,65536f,0,0"/>
              <v:textbox inset="1mm,1mm,1mm,1mm" style="mso-fit-shape-to-text:t;">
                <w:txbxContent>
                  <w:p>
                    <w:pPr>
                      <w:jc w:val="center"/>
                      <w:rPr>
                        <w:kern w:val="0"/>
                        <w:sz w:val="24"/>
                      </w:rPr>
                    </w:pPr>
                    <w:r>
                      <w:rPr>
                        <w:rFonts w:hint="eastAsia"/>
                        <w:color w:val="000000"/>
                        <w:sz w:val="18"/>
                        <w:szCs w:val="18"/>
                      </w:rPr>
                      <w:t>国际商务单证实务</w:t>
                    </w:r>
                  </w:p>
                </w:txbxContent>
              </v:textbox>
            </v:rect>
            <v:rect id="矩形 58" o:spid="_x0000_s1185" o:spt="1" style="position:absolute;left:3603625;top:3630295;height:295910;width:969645;v-text-anchor:middle;" fillcolor="#F79646" filled="t" stroked="t" coordsize="21600,21600" o:gfxdata="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C3/7nUAAAABgEAAA8AAAAAAAAA&#10;AQAgAAAAIgAAAGRycy9kb3ducmV2LnhtbFBLAQIUABQAAAAIAIdO4kCd7MlXTgIAAMIEAAAOAAAA&#10;AAAAAAEAIAAAACMBAABkcnMvZTJvRG9jLnhtbFBLBQYAAAAABgAGAFkBAADjBQAAAAA=&#10;">
              <v:path/>
              <v:fill on="t" color2="#FFFFFF" focussize="0,0"/>
              <v:stroke weight="2pt" color="#B66D31" joinstyle="round"/>
              <v:imagedata o:title=""/>
              <o:lock v:ext="edit" aspectratio="f"/>
              <v:textbox inset="1mm,1mm,1mm,1mm" style="mso-fit-shape-to-text:t;">
                <w:txbxContent>
                  <w:p>
                    <w:pPr>
                      <w:jc w:val="center"/>
                      <w:rPr>
                        <w:kern w:val="0"/>
                        <w:sz w:val="24"/>
                      </w:rPr>
                    </w:pPr>
                    <w:r>
                      <w:rPr>
                        <w:rFonts w:hint="eastAsia"/>
                        <w:color w:val="000000"/>
                        <w:sz w:val="18"/>
                        <w:szCs w:val="18"/>
                      </w:rPr>
                      <w:t>国际经贸地理</w:t>
                    </w:r>
                  </w:p>
                </w:txbxContent>
              </v:textbox>
            </v:rect>
            <v:rect id="矩形 59" o:spid="_x0000_s1186" o:spt="1" style="position:absolute;left:3603625;top:3952875;height:295910;width:962025;v-text-anchor:middle;" fillcolor="#F79646" filled="t" stroked="t" coordsize="21600,21600" o:gfxdata="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C3/7nUAAAABgEAAA8AAAAA&#10;AAAAAQAgAAAAIgAAAGRycy9kb3ducmV2LnhtbFBLAQIUABQAAAAIAIdO4kCrHrKhUQIAAMIEAAAO&#10;AAAAAAAAAAEAIAAAACMBAABkcnMvZTJvRG9jLnhtbFBLBQYAAAAABgAGAFkBAADmBQAAAAA=&#10;">
              <v:path/>
              <v:fill on="t" color2="#FFFFFF" focussize="0,0"/>
              <v:stroke weight="2pt" color="#B66D31" joinstyle="round"/>
              <v:imagedata o:title=""/>
              <o:lock v:ext="edit" aspectratio="f"/>
              <v:textbox inset="1mm,1mm,1mm,1mm" style="mso-fit-shape-to-text:t;">
                <w:txbxContent>
                  <w:p>
                    <w:pPr>
                      <w:jc w:val="center"/>
                      <w:rPr>
                        <w:kern w:val="0"/>
                        <w:sz w:val="24"/>
                      </w:rPr>
                    </w:pPr>
                    <w:r>
                      <w:rPr>
                        <w:rFonts w:hint="eastAsia"/>
                        <w:color w:val="000000"/>
                        <w:sz w:val="18"/>
                        <w:szCs w:val="18"/>
                      </w:rPr>
                      <w:t>商务谈判</w:t>
                    </w:r>
                  </w:p>
                </w:txbxContent>
              </v:textbox>
            </v:rect>
            <v:rect id="矩形 60" o:spid="_x0000_s1187" o:spt="1" style="position:absolute;left:2622550;top:3528695;height:295910;width:955675;v-text-anchor:middle;" fillcolor="#F79646" filled="t" stroked="t" coordsize="21600,21600" o:gfxdata="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Qt/+51AAAAAYBAAAPAAAA&#10;AAAAAAEAIAAAACIAAABkcnMvZG93bnJldi54bWxQSwECFAAUAAAACACHTuJAst30d1ICAADCBAAA&#10;DgAAAAAAAAABACAAAAAjAQAAZHJzL2Uyb0RvYy54bWxQSwUGAAAAAAYABgBZAQAA5wUAAAAA&#10;">
              <v:path/>
              <v:fill on="t" color2="#FFFFFF" focussize="0,0"/>
              <v:stroke weight="2pt" color="#B66D31" joinstyle="round"/>
              <v:imagedata o:title=""/>
              <o:lock v:ext="edit" aspectratio="f"/>
              <v:textbox inset="1mm,1mm,1mm,1mm" style="mso-fit-shape-to-text:t;">
                <w:txbxContent>
                  <w:p>
                    <w:pPr>
                      <w:jc w:val="center"/>
                      <w:rPr>
                        <w:kern w:val="0"/>
                        <w:sz w:val="24"/>
                      </w:rPr>
                    </w:pPr>
                    <w:r>
                      <w:rPr>
                        <w:rFonts w:hint="eastAsia"/>
                        <w:color w:val="000000"/>
                        <w:sz w:val="18"/>
                        <w:szCs w:val="18"/>
                      </w:rPr>
                      <w:t>公共关系</w:t>
                    </w:r>
                  </w:p>
                </w:txbxContent>
              </v:textbox>
            </v:rect>
            <v:rect id="矩形 62" o:spid="_x0000_s1188" o:spt="1" style="position:absolute;left:1600835;top:2924810;height:279400;width:931545;v-text-anchor:middle;" fillcolor="#9EEAFF" filled="t" stroked="t" coordsize="21600,21600" o:gfxdata="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A7iep01QAAAAYBAAAPAAAAAAAAAAEAIAAAACIAAABkcnMvZG93bnJldi54bWxQSwECFAAUAAAA&#10;CACHTuJAwfam2g4DAADrBgAADgAAAAAAAAABACAAAAAkAQAAZHJzL2Uyb0RvYy54bWxQSwUGAAAA&#10;AAYABgBZAQAApAYAAAAA&#10;">
              <v:path/>
              <v:fill type="gradient" on="t" color2="#E4F9FF" colors="0f #9EEAFF;22938f #BBEFFF;65536f #E4F9FF" angle="180" focus="100%" focussize="0f,0f" focusposition="0f,0f" rotate="t"/>
              <v:stroke color="#46AAC5" joinstyle="round"/>
              <v:imagedata o:title=""/>
              <o:lock v:ext="edit" aspectratio="f"/>
              <v:shadow on="t" obscured="f" color="#000000" opacity="24903f" offset="0pt,1.5748031496063pt" offset2="0pt,0pt" origin="0f,32768f" matrix="65536f,0f,0f,65536f,0,0"/>
              <v:textbox inset="1mm,1mm,1mm,1mm" style="mso-fit-shape-to-text:t;">
                <w:txbxContent>
                  <w:p>
                    <w:pPr>
                      <w:jc w:val="center"/>
                      <w:rPr>
                        <w:kern w:val="0"/>
                        <w:sz w:val="24"/>
                      </w:rPr>
                    </w:pPr>
                    <w:r>
                      <w:rPr>
                        <w:rFonts w:hint="eastAsia"/>
                        <w:color w:val="000000"/>
                        <w:sz w:val="18"/>
                        <w:szCs w:val="18"/>
                      </w:rPr>
                      <w:t>经济应用文写作</w:t>
                    </w:r>
                  </w:p>
                </w:txbxContent>
              </v:textbox>
            </v:rect>
            <v:rect id="矩形 66" o:spid="_x0000_s1189" o:spt="1" style="position:absolute;left:3606165;top:4269105;height:295910;width:954405;v-text-anchor:middle;" fillcolor="#F79646" filled="t" stroked="t" coordsize="21600,21600" o:gfxdata="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C3/7nUAAAABgEAAA8AAAAA&#10;AAAAAQAgAAAAIgAAAGRycy9kb3ducmV2LnhtbFBLAQIUABQAAAAIAIdO4kApQYVkUQIAAMIEAAAO&#10;AAAAAAAAAAEAIAAAACMBAABkcnMvZTJvRG9jLnhtbFBLBQYAAAAABgAGAFkBAADmBQAAAAA=&#10;">
              <v:path/>
              <v:fill on="t" color2="#FFFFFF" focussize="0,0"/>
              <v:stroke weight="2pt" color="#B66D31" joinstyle="round"/>
              <v:imagedata o:title=""/>
              <o:lock v:ext="edit" aspectratio="f"/>
              <v:textbox inset="1mm,1mm,1mm,1mm" style="mso-fit-shape-to-text:t;">
                <w:txbxContent>
                  <w:p>
                    <w:pPr>
                      <w:jc w:val="center"/>
                      <w:rPr>
                        <w:kern w:val="0"/>
                        <w:sz w:val="24"/>
                      </w:rPr>
                    </w:pPr>
                    <w:r>
                      <w:rPr>
                        <w:rFonts w:hint="eastAsia"/>
                        <w:color w:val="000000"/>
                        <w:sz w:val="18"/>
                        <w:szCs w:val="18"/>
                      </w:rPr>
                      <w:t>国际商法</w:t>
                    </w:r>
                  </w:p>
                </w:txbxContent>
              </v:textbox>
            </v:rect>
            <v:rect id="矩形 71" o:spid="_x0000_s1190" o:spt="1" style="position:absolute;left:7669530;top:3606165;height:279400;width:993140;v-text-anchor:middle;" fillcolor="#FFBE86" filled="t" stroked="t" coordsize="21600,21600" o:gfxdata="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DhqUkg1gAAAAYBAAAPAAAAAAAAAAEAIAAAACIAAABkcnMvZG93bnJldi54bWxQSwECFAAU&#10;AAAACACHTuJA2G3s3xADAADrBgAADgAAAAAAAAABACAAAAAlAQAAZHJzL2Uyb0RvYy54bWxQSwUG&#10;AAAAAAYABgBZAQAApwYAAAAA&#10;">
              <v:path/>
              <v:fill type="gradient" on="t" color2="#FFEBDB" colors="0f #FFBE86;22938f #FFD0AA;65536f #FFEBDB" angle="180" focus="100%" focussize="0f,0f" focusposition="0f,0f" rotate="t"/>
              <v:stroke color="#F69240" joinstyle="round"/>
              <v:imagedata o:title=""/>
              <o:lock v:ext="edit" aspectratio="f"/>
              <v:shadow on="t" obscured="f" color="#000000" opacity="24903f" offset="0pt,1.5748031496063pt" offset2="0pt,0pt" origin="0f,32768f" matrix="65536f,0f,0f,65536f,0,0"/>
              <v:textbox inset="1mm,1mm,1mm,1mm" style="mso-fit-shape-to-text:t;">
                <w:txbxContent>
                  <w:p>
                    <w:pPr>
                      <w:jc w:val="center"/>
                      <w:rPr>
                        <w:kern w:val="0"/>
                        <w:sz w:val="24"/>
                      </w:rPr>
                    </w:pPr>
                    <w:r>
                      <w:rPr>
                        <w:rFonts w:hint="eastAsia"/>
                        <w:color w:val="000000"/>
                        <w:sz w:val="18"/>
                        <w:szCs w:val="18"/>
                      </w:rPr>
                      <w:t>毕业实习</w:t>
                    </w:r>
                  </w:p>
                </w:txbxContent>
              </v:textbox>
            </v:rect>
            <v:rect id="矩形 75" o:spid="_x0000_s1191" o:spt="1" style="position:absolute;left:1572260;top:1641475;height:220345;width:1134745;v-text-anchor:middle;" fillcolor="#FFBF82" filled="t" stroked="t" coordsize="21600,21600" o:gfxdata="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AAAAAZHJzL1BLAQIUABQA&#10;AAAIAIdO4kCM9Uhv2AAAAAYBAAAPAAAAAAAAAAEAIAAAACIAAABkcnMvZG93bnJldi54bWxQSwEC&#10;FAAUAAAACACHTuJAoLOlFdgCAAAWBgAADgAAAAAAAAABACAAAAAnAQAAZHJzL2Uyb0RvYy54bWxQ&#10;SwUGAAAAAAYABgBZAQAAcQYAAAAA&#10;">
              <v:path/>
              <v:fill type="gradient" on="t" color2="#FFEBD9" colors="0f #FFBF82;22938f #FFCFA8;65536f #FFEBD9" angle="180" focus="100%" focussize="0f,0f" focusposition="0f,0f" rotate="t"/>
              <v:stroke color="#F5913F" joinstyle="round"/>
              <v:imagedata o:title=""/>
              <o:lock v:ext="edit" aspectratio="f"/>
              <v:shadow on="t" obscured="f" color="#000000" opacity="24903f" offset="0pt,1pt" offset2="0pt,0pt" origin="0f,32768f" matrix="65536f,0f,0f,65536f,0,0"/>
              <v:textbox inset="1mm,1mm,1mm,1mm">
                <w:txbxContent>
                  <w:p>
                    <w:pPr>
                      <w:snapToGrid w:val="0"/>
                      <w:rPr>
                        <w:rFonts w:ascii="宋体" w:hAnsi="宋体"/>
                        <w:sz w:val="18"/>
                        <w:szCs w:val="18"/>
                      </w:rPr>
                    </w:pPr>
                    <w:r>
                      <w:rPr>
                        <w:rFonts w:hint="eastAsia" w:ascii="宋体" w:hAnsi="宋体"/>
                        <w:sz w:val="18"/>
                        <w:szCs w:val="18"/>
                      </w:rPr>
                      <w:t>大学生心理健康教育</w:t>
                    </w:r>
                  </w:p>
                  <w:p>
                    <w:pPr>
                      <w:snapToGrid w:val="0"/>
                      <w:rPr>
                        <w:rFonts w:ascii="宋体" w:hAnsi="宋体"/>
                        <w:sz w:val="18"/>
                        <w:szCs w:val="18"/>
                      </w:rPr>
                    </w:pPr>
                  </w:p>
                </w:txbxContent>
              </v:textbox>
            </v:rect>
            <v:rect id="矩形 76" o:spid="_x0000_s1192" o:spt="1" style="position:absolute;left:601345;top:1644015;height:240030;width:884555;v-text-anchor:middle;" fillcolor="#FFBE86" filled="t" stroked="t" coordsize="21600,21600" o:gfxdata="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MpMRXfUAAAABgEAAA8AAAAAAAAAAQAgAAAAIgAAAGRycy9kb3ducmV2LnhtbFBLAQIUABQAAAAI&#10;AIdO4kD9jGphDgMAAOoGAAAOAAAAAAAAAAEAIAAAACMBAABkcnMvZTJvRG9jLnhtbFBLBQYAAAAA&#10;BgAGAFkBAACjBgAAAAA=&#10;">
              <v:path/>
              <v:fill type="gradient" on="t" color2="#FFEBDB" colors="0f #FFBE86;22938f #FFD0AA;65536f #FFEBDB" angle="180" focus="100%" focussize="0f,0f" focusposition="0f,0f" rotate="t"/>
              <v:stroke color="#F69240" joinstyle="round"/>
              <v:imagedata o:title=""/>
              <o:lock v:ext="edit" aspectratio="f"/>
              <v:shadow on="t" obscured="f" color="#000000" opacity="24903f" offset="0pt,1.5748031496063pt" offset2="0pt,0pt" origin="0f,32768f" matrix="65536f,0f,0f,65536f,0,0"/>
              <v:textbox inset="1mm,1mm,1mm,1mm">
                <w:txbxContent>
                  <w:p>
                    <w:pPr>
                      <w:jc w:val="center"/>
                      <w:rPr>
                        <w:kern w:val="0"/>
                        <w:sz w:val="24"/>
                      </w:rPr>
                    </w:pPr>
                    <w:r>
                      <w:rPr>
                        <w:rFonts w:hint="eastAsia"/>
                        <w:color w:val="000000"/>
                        <w:sz w:val="18"/>
                        <w:szCs w:val="18"/>
                      </w:rPr>
                      <w:t>大学语文</w:t>
                    </w:r>
                  </w:p>
                </w:txbxContent>
              </v:textbox>
            </v:rect>
            <v:rect id="矩形 30" o:spid="_x0000_s1193" o:spt="1" style="position:absolute;left:589280;top:1423035;height:202565;width:900430;v-text-anchor:middle;" fillcolor="#FFBF82" filled="t" stroked="t" coordsize="21600,21600" o:gfxdata="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jPVIb9gAAAAGAQAADwAAAAAAAAABACAAAAAiAAAAZHJzL2Rvd25yZXYueG1sUEsB&#10;AhQAFAAAAAgAh07iQBYimhrZAgAAFAYAAA4AAAAAAAAAAQAgAAAAJwEAAGRycy9lMm9Eb2MueG1s&#10;UEsFBgAAAAAGAAYAWQEAAHIGAAAAAA==&#10;">
              <v:path/>
              <v:fill type="gradient" on="t" color2="#FFEBD9" colors="0f #FFBF82;22938f #FFCFA8;65536f #FFEBD9" angle="180" focus="100%" focussize="0f,0f" focusposition="0f,0f" rotate="t"/>
              <v:stroke color="#F5913F" joinstyle="round"/>
              <v:imagedata o:title=""/>
              <o:lock v:ext="edit" aspectratio="f"/>
              <v:shadow on="t" obscured="f" color="#000000" opacity="24903f" offset="0pt,1pt" offset2="0pt,0pt" origin="0f,32768f" matrix="65536f,0f,0f,65536f,0,0"/>
              <v:textbox inset="1mm,1mm,1mm,1mm">
                <w:txbxContent>
                  <w:p>
                    <w:pPr>
                      <w:snapToGrid w:val="0"/>
                      <w:jc w:val="center"/>
                      <w:rPr>
                        <w:rFonts w:ascii="宋体" w:hAnsi="宋体"/>
                        <w:color w:val="000000"/>
                        <w:sz w:val="18"/>
                        <w:szCs w:val="18"/>
                      </w:rPr>
                    </w:pPr>
                    <w:r>
                      <w:rPr>
                        <w:rFonts w:hint="eastAsia" w:ascii="宋体" w:hAnsi="宋体"/>
                        <w:color w:val="000000"/>
                        <w:sz w:val="18"/>
                        <w:szCs w:val="18"/>
                      </w:rPr>
                      <w:t>军事理论</w:t>
                    </w:r>
                  </w:p>
                  <w:p>
                    <w:pPr>
                      <w:snapToGrid w:val="0"/>
                      <w:jc w:val="center"/>
                      <w:rPr>
                        <w:rFonts w:ascii="宋体" w:hAnsi="宋体"/>
                        <w:color w:val="000000"/>
                        <w:sz w:val="18"/>
                        <w:szCs w:val="18"/>
                      </w:rPr>
                    </w:pPr>
                  </w:p>
                </w:txbxContent>
              </v:textbox>
            </v:rect>
            <v:rect id="矩形 79" o:spid="_x0000_s1194" o:spt="1" style="position:absolute;left:5654040;top:2170430;height:433070;width:978535;v-text-anchor:middle;" fillcolor="#9EEAFF" filled="t" stroked="t" coordsize="21600,21600" o:gfxdata="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ECgasTVAAAABgEAAA8AAAAAAAAAAQAgAAAAIgAAAGRycy9kb3ducmV2LnhtbFBLAQIUABQA&#10;AAAIAIdO4kDslbWNEAMAAOsGAAAOAAAAAAAAAAEAIAAAACQBAABkcnMvZTJvRG9jLnhtbFBLBQYA&#10;AAAABgAGAFkBAACmBgAAAAA=&#10;">
              <v:path/>
              <v:fill type="gradient" on="t" color2="#E4F9FF" colors="0f #9EEAFF;22938f #BBEFFF;65536f #E4F9FF" angle="180" focus="100%" focussize="0f,0f" focusposition="0f,0f" rotate="t"/>
              <v:stroke color="#46AAC5" joinstyle="round"/>
              <v:imagedata o:title=""/>
              <o:lock v:ext="edit" aspectratio="f"/>
              <v:shadow on="t" obscured="f" color="#000000" opacity="24903f" offset="0pt,1.5748031496063pt" offset2="0pt,0pt" origin="0f,32768f" matrix="65536f,0f,0f,65536f,0,0"/>
              <v:textbox inset="1mm,1mm,1mm,1mm">
                <w:txbxContent>
                  <w:p>
                    <w:pPr>
                      <w:jc w:val="left"/>
                      <w:rPr>
                        <w:kern w:val="0"/>
                        <w:sz w:val="24"/>
                      </w:rPr>
                    </w:pPr>
                    <w:r>
                      <w:rPr>
                        <w:rFonts w:hint="eastAsia"/>
                        <w:color w:val="000000"/>
                        <w:sz w:val="18"/>
                        <w:szCs w:val="18"/>
                      </w:rPr>
                      <w:t>数据挖掘与机器学习</w:t>
                    </w:r>
                  </w:p>
                </w:txbxContent>
              </v:textbox>
            </v:rect>
            <v:rect id="矩形 80" o:spid="_x0000_s1195" o:spt="1" style="position:absolute;left:6677025;top:1888490;height:248920;width:919480;v-text-anchor:middle;" fillcolor="#9EEAFF" filled="t" stroked="t" coordsize="21600,21600" o:gfxdata="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QKBqxNUAAAAGAQAADwAAAAAAAAABACAAAAAiAAAAZHJzL2Rvd25yZXYueG1sUEsBAhQAFAAA&#10;AAgAh07iQM6/LuYPAwAA6wYAAA4AAAAAAAAAAQAgAAAAJAEAAGRycy9lMm9Eb2MueG1sUEsFBgAA&#10;AAAGAAYAWQEAAKUGAAAAAA==&#10;">
              <v:path/>
              <v:fill type="gradient" on="t" color2="#E4F9FF" colors="0f #9EEAFF;22938f #BBEFFF;65536f #E4F9FF" angle="180" focus="100%" focussize="0f,0f" focusposition="0f,0f" rotate="t"/>
              <v:stroke color="#46AAC5" joinstyle="round"/>
              <v:imagedata o:title=""/>
              <o:lock v:ext="edit" aspectratio="f"/>
              <v:shadow on="t" obscured="f" color="#000000" opacity="24903f" offset="0pt,1.5748031496063pt" offset2="0pt,0pt" origin="0f,32768f" matrix="65536f,0f,0f,65536f,0,0"/>
              <v:textbox inset="1mm,1mm,1mm,1mm">
                <w:txbxContent>
                  <w:p>
                    <w:pPr>
                      <w:jc w:val="center"/>
                      <w:rPr>
                        <w:kern w:val="0"/>
                        <w:sz w:val="24"/>
                      </w:rPr>
                    </w:pPr>
                    <w:r>
                      <w:rPr>
                        <w:rFonts w:hint="eastAsia"/>
                        <w:color w:val="000000"/>
                        <w:sz w:val="18"/>
                        <w:szCs w:val="18"/>
                      </w:rPr>
                      <w:t>证券投资学</w:t>
                    </w:r>
                  </w:p>
                </w:txbxContent>
              </v:textbox>
            </v:rect>
            <v:rect id="矩形 81" o:spid="_x0000_s1196" o:spt="1" style="position:absolute;left:6678930;top:2160905;height:451485;width:929005;v-text-anchor:middle;" fillcolor="#9EEAFF" filled="t" stroked="t" coordsize="21600,21600" o:gfxdata="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QKBqxNUAAAAGAQAADwAAAAAAAAABACAAAAAiAAAAZHJzL2Rvd25yZXYueG1sUEsBAhQAFAAA&#10;AAgAh07iQIAgLv0PAwAA6wYAAA4AAAAAAAAAAQAgAAAAJAEAAGRycy9lMm9Eb2MueG1sUEsFBgAA&#10;AAAGAAYAWQEAAKUGAAAAAA==&#10;">
              <v:path/>
              <v:fill type="gradient" on="t" color2="#E4F9FF" colors="0f #9EEAFF;22938f #BBEFFF;65536f #E4F9FF" angle="180" focus="100%" focussize="0f,0f" focusposition="0f,0f" rotate="t"/>
              <v:stroke color="#46AAC5" joinstyle="round"/>
              <v:imagedata o:title=""/>
              <o:lock v:ext="edit" aspectratio="f"/>
              <v:shadow on="t" obscured="f" color="#000000" opacity="24903f" offset="0pt,1.5748031496063pt" offset2="0pt,0pt" origin="0f,32768f" matrix="65536f,0f,0f,65536f,0,0"/>
              <v:textbox inset="1mm,1mm,1mm,1mm">
                <w:txbxContent>
                  <w:p>
                    <w:pPr>
                      <w:spacing w:line="240" w:lineRule="atLeast"/>
                      <w:jc w:val="left"/>
                      <w:rPr>
                        <w:color w:val="000000"/>
                        <w:sz w:val="18"/>
                        <w:szCs w:val="18"/>
                      </w:rPr>
                    </w:pPr>
                    <w:r>
                      <w:rPr>
                        <w:rFonts w:hint="eastAsia"/>
                        <w:color w:val="000000"/>
                        <w:sz w:val="18"/>
                        <w:szCs w:val="18"/>
                      </w:rPr>
                      <w:t>数字经济概论</w:t>
                    </w:r>
                  </w:p>
                  <w:p>
                    <w:pPr>
                      <w:spacing w:line="240" w:lineRule="atLeast"/>
                      <w:jc w:val="left"/>
                      <w:rPr>
                        <w:kern w:val="0"/>
                        <w:sz w:val="24"/>
                      </w:rPr>
                    </w:pPr>
                    <w:r>
                      <w:rPr>
                        <w:rFonts w:hint="eastAsia"/>
                        <w:color w:val="000000"/>
                        <w:sz w:val="18"/>
                        <w:szCs w:val="18"/>
                      </w:rPr>
                      <w:t>发展专题</w:t>
                    </w:r>
                  </w:p>
                </w:txbxContent>
              </v:textbox>
            </v:rect>
            <v:rect id="矩形 74" o:spid="_x0000_s1197" o:spt="1" style="position:absolute;left:1566545;top:1419860;height:209550;width:1138555;v-text-anchor:middle;" fillcolor="#FFBE86" filled="t" stroked="t" coordsize="21600,21600" o:gfxdata="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BY&#10;GwhK0wAAAAYBAAAPAAAAAAAAAAEAIAAAACIAAABkcnMvZG93bnJldi54bWxQSwECFAAUAAAACACH&#10;TuJArw1VmUYDAABABwAADgAAAAAAAAABACAAAAAiAQAAZHJzL2Uyb0RvYy54bWxQSwUGAAAAAAYA&#10;BgBZAQAA2gYAAAAA&#10;">
              <v:path/>
              <v:fill type="gradient" on="t" color2="#FFEBDB" colors="0f #FFBE86;22938f #FFD0AA;65536f #FFEBDB" angle="180" focus="100%" focussize="0f,0f" focusposition="0f,0f" rotate="t"/>
              <v:stroke color="#F69240" joinstyle="round"/>
              <v:imagedata o:title=""/>
              <o:lock v:ext="edit" aspectratio="f"/>
              <v:shadow on="t" obscured="f" color="#000000" opacity="24903f" offset="0pt,1.5748031496063pt" offset2="0pt,0pt" origin="0f,32768f" matrix="65536f,0f,0f,65536f,0,0"/>
              <v:textbox inset="2.80047244094488pt,2.80047244094488pt,2.80047244094488pt,2.80047244094488pt">
                <w:txbxContent>
                  <w:p>
                    <w:pPr>
                      <w:snapToGrid w:val="0"/>
                      <w:jc w:val="both"/>
                      <w:rPr>
                        <w:rFonts w:ascii="宋体" w:hAnsi="宋体"/>
                        <w:color w:val="000000" w:themeColor="text1"/>
                        <w:sz w:val="18"/>
                        <w:szCs w:val="18"/>
                      </w:rPr>
                    </w:pPr>
                    <w:r>
                      <w:rPr>
                        <w:rFonts w:hint="eastAsia" w:ascii="宋体" w:hAnsi="宋体"/>
                        <w:color w:val="000000" w:themeColor="text1"/>
                        <w:sz w:val="18"/>
                        <w:szCs w:val="18"/>
                      </w:rPr>
                      <w:t>军事技能</w:t>
                    </w:r>
                  </w:p>
                </w:txbxContent>
              </v:textbox>
            </v:rect>
            <v:rect id="矩形 78" o:spid="_x0000_s1198" o:spt="1" style="position:absolute;left:3598545;top:1200785;height:228600;width:1210310;v-text-anchor:middle;" fillcolor="#9EEAFF" filled="t" stroked="t" coordsize="21600,21600" o:gfxdata="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Cu3NKf1gAAAAYBAAAPAAAAAAAAAAEAIAAAACIAAABkcnMvZG93bnJldi54bWxQSwECFAAU&#10;AAAACACHTuJAwrx2SkkDAABABwAADgAAAAAAAAABACAAAAAlAQAAZHJzL2Uyb0RvYy54bWxQSwUG&#10;AAAAAAYABgBZAQAA4AYAAAAA&#10;">
              <v:path/>
              <v:fill type="gradient" on="t" color2="#E4F9FF" colors="0f #9EEAFF;22938f #BBEFFF;65536f #E4F9FF" angle="180" focus="100%" focussize="0f,0f" focusposition="0f,0f" rotate="t"/>
              <v:stroke color="#46AAC5" joinstyle="round"/>
              <v:imagedata o:title=""/>
              <o:lock v:ext="edit" aspectratio="f"/>
              <v:shadow on="t" obscured="f" color="#000000" opacity="24903f" offset="0pt,1.5748031496063pt" offset2="0pt,0pt" origin="0f,32768f" matrix="65536f,0f,0f,65536f,0,0"/>
              <v:textbox inset="2.80047244094488pt,2.80047244094488pt,2.80047244094488pt,2.80047244094488pt" style="mso-fit-shape-to-text:t;">
                <w:txbxContent>
                  <w:p>
                    <w:pPr>
                      <w:snapToGrid w:val="0"/>
                      <w:jc w:val="center"/>
                      <w:rPr>
                        <w:rFonts w:ascii="宋体" w:hAnsi="宋体"/>
                        <w:color w:val="000000" w:themeColor="text1"/>
                        <w:sz w:val="18"/>
                        <w:szCs w:val="18"/>
                      </w:rPr>
                    </w:pPr>
                    <w:r>
                      <w:rPr>
                        <w:rFonts w:hint="eastAsia" w:ascii="宋体" w:hAnsi="宋体"/>
                        <w:color w:val="000000" w:themeColor="text1"/>
                        <w:sz w:val="18"/>
                        <w:szCs w:val="18"/>
                      </w:rPr>
                      <w:t>大学生职业生涯规划</w:t>
                    </w:r>
                  </w:p>
                </w:txbxContent>
              </v:textbox>
            </v:rect>
            <v:rect id="矩形 28" o:spid="_x0000_s1199" o:spt="1" style="position:absolute;left:738505;top:956945;height:213360;width:5691505;v-text-anchor:middle;" fillcolor="#C9B5E8" filled="t" stroked="t" coordsize="21600,21600" o:gfxdata="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AAAAAGRycy9QSwECFAAUAAAACACHTuJA&#10;oR3oGdYAAAAGAQAADwAAAAAAAAABACAAAAAiAAAAZHJzL2Rvd25yZXYueG1sUEsBAhQAFAAAAAgA&#10;h07iQLRe5xpEAwAAPgcAAA4AAAAAAAAAAQAgAAAAJQEAAGRycy9lMm9Eb2MueG1sUEsFBgAAAAAG&#10;AAYAWQEAANsGAAAAAA==&#10;">
              <v:path/>
              <v:fill type="gradient" on="t" color2="#F0EAF9" colors="0f #C9B5E8;22938f #D9CBEE;65536f #F0EAF9" angle="180" focus="100%" focussize="0f,0f" focusposition="0f,0f" rotate="t"/>
              <v:stroke color="#7D60A0" joinstyle="round"/>
              <v:imagedata o:title=""/>
              <o:lock v:ext="edit" aspectratio="f"/>
              <v:shadow on="t" obscured="f" color="#000000" opacity="24903f" offset="0pt,1.5748031496063pt" offset2="0pt,0pt" origin="0f,32768f" matrix="65536f,0f,0f,65536f,0,0"/>
              <v:textbox inset="2.80047244094488pt,2.80047244094488pt,2.80047244094488pt,2.80047244094488pt">
                <w:txbxContent>
                  <w:p>
                    <w:pPr>
                      <w:snapToGrid w:val="0"/>
                      <w:jc w:val="center"/>
                      <w:rPr>
                        <w:rFonts w:ascii="宋体" w:hAnsi="宋体"/>
                        <w:color w:val="000000" w:themeColor="text1"/>
                        <w:sz w:val="18"/>
                        <w:szCs w:val="18"/>
                      </w:rPr>
                    </w:pPr>
                    <w:r>
                      <w:rPr>
                        <w:rFonts w:hint="eastAsia" w:ascii="宋体" w:hAnsi="宋体"/>
                        <w:color w:val="000000" w:themeColor="text1"/>
                        <w:sz w:val="18"/>
                        <w:szCs w:val="18"/>
                      </w:rPr>
                      <w:t>思想政治理论课（1</w:t>
                    </w:r>
                    <w:r>
                      <w:rPr>
                        <w:rFonts w:ascii="宋体" w:hAnsi="宋体"/>
                        <w:color w:val="000000" w:themeColor="text1"/>
                        <w:sz w:val="18"/>
                        <w:szCs w:val="18"/>
                      </w:rPr>
                      <w:t>-</w:t>
                    </w:r>
                    <w:r>
                      <w:rPr>
                        <w:rFonts w:hint="eastAsia" w:ascii="宋体" w:hAnsi="宋体"/>
                        <w:color w:val="000000" w:themeColor="text1"/>
                        <w:sz w:val="18"/>
                        <w:szCs w:val="18"/>
                      </w:rPr>
                      <w:t>5），思想政治理论课社会实践（4）</w:t>
                    </w:r>
                  </w:p>
                  <w:p>
                    <w:pPr>
                      <w:snapToGrid w:val="0"/>
                      <w:spacing w:line="360" w:lineRule="auto"/>
                      <w:jc w:val="center"/>
                      <w:rPr>
                        <w:rFonts w:ascii="宋体" w:hAnsi="宋体"/>
                        <w:color w:val="000000" w:themeColor="text1"/>
                        <w:sz w:val="18"/>
                        <w:szCs w:val="18"/>
                      </w:rPr>
                    </w:pPr>
                  </w:p>
                </w:txbxContent>
              </v:textbox>
            </v:rect>
            <v:rect id="矩形 82" o:spid="_x0000_s1200" o:spt="1" style="position:absolute;left:5630545;top:1185545;height:227330;width:1002030;v-text-anchor:middle;" fillcolor="#9EEAFF" filled="t" stroked="t" coordsize="21600,21600" o:gfxdata="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Cu3NKf1gAAAAYBAAAPAAAAAAAAAAEAIAAAACIAAABkcnMvZG93bnJldi54bWxQSwECFAAUAAAA&#10;CACHTuJAWnbjlUYDAABABwAADgAAAAAAAAABACAAAAAlAQAAZHJzL2Uyb0RvYy54bWxQSwUGAAAA&#10;AAYABgBZAQAA3QYAAAAA&#10;">
              <v:path/>
              <v:fill type="gradient" on="t" color2="#E4F9FF" colors="0f #9EEAFF;22938f #BBEFFF;65536f #E4F9FF" angle="180" focus="100%" focussize="0f,0f" focusposition="0f,0f" rotate="t"/>
              <v:stroke color="#46AAC5" joinstyle="round"/>
              <v:imagedata o:title=""/>
              <o:lock v:ext="edit" aspectratio="f"/>
              <v:shadow on="t" obscured="f" color="#000000" opacity="24903f" offset="0pt,1.5748031496063pt" offset2="0pt,0pt" origin="0f,32768f" matrix="65536f,0f,0f,65536f,0,0"/>
              <v:textbox inset="2.80047244094488pt,2.80047244094488pt,2.80047244094488pt,2.80047244094488pt" style="mso-fit-shape-to-text:t;">
                <w:txbxContent>
                  <w:p>
                    <w:pPr>
                      <w:snapToGrid w:val="0"/>
                      <w:jc w:val="center"/>
                      <w:rPr>
                        <w:rFonts w:ascii="宋体" w:hAnsi="宋体"/>
                        <w:color w:val="000000" w:themeColor="text1"/>
                        <w:sz w:val="18"/>
                        <w:szCs w:val="18"/>
                      </w:rPr>
                    </w:pPr>
                    <w:r>
                      <w:rPr>
                        <w:rFonts w:hint="eastAsia" w:ascii="宋体" w:hAnsi="宋体"/>
                        <w:color w:val="000000" w:themeColor="text1"/>
                        <w:sz w:val="18"/>
                        <w:szCs w:val="18"/>
                      </w:rPr>
                      <w:t>创业基础</w:t>
                    </w:r>
                  </w:p>
                </w:txbxContent>
              </v:textbox>
            </v:rect>
            <v:rect id="矩形 84" o:spid="_x0000_s1201" o:spt="1" style="position:absolute;left:3654425;top:2191385;height:229235;width:884555;v-text-anchor:middle;" fillcolor="#C9B5E8" filled="t" stroked="t" coordsize="21600,21600" o:gfxdata="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PqgLxfXAAAABgEAAA8AAAAAAAAAAQAgAAAAIgAAAGRycy9kb3ducmV2LnhtbFBL&#10;AQIUABQAAAAIAIdO4kC078WZFAMAAOsGAAAOAAAAAAAAAAEAIAAAACYBAABkcnMvZTJvRG9jLnht&#10;bFBLBQYAAAAABgAGAFkBAACsBgAAAAA=&#10;">
              <v:path/>
              <v:fill type="gradient" on="t" color2="#F0EAF9" colors="0f #C9B5E8;22938f #D9CBEE;65536f #F0EAF9" angle="180" focus="100%" focussize="0f,0f" focusposition="0f,0f" rotate="t"/>
              <v:stroke color="#7D60A0" joinstyle="round"/>
              <v:imagedata o:title=""/>
              <o:lock v:ext="edit" aspectratio="f"/>
              <v:shadow on="t" obscured="f" color="#000000" opacity="24903f" offset="0pt,1.5748031496063pt" offset2="0pt,0pt" origin="0f,32768f" matrix="65536f,0f,0f,65536f,0,0"/>
              <v:textbox inset="1mm,1mm,1mm,1mm">
                <w:txbxContent>
                  <w:p>
                    <w:pPr>
                      <w:jc w:val="center"/>
                      <w:rPr>
                        <w:kern w:val="0"/>
                        <w:sz w:val="24"/>
                      </w:rPr>
                    </w:pPr>
                    <w:r>
                      <w:rPr>
                        <w:rFonts w:hint="eastAsia"/>
                        <w:color w:val="000000"/>
                        <w:sz w:val="18"/>
                        <w:szCs w:val="18"/>
                      </w:rPr>
                      <w:t>财政学</w:t>
                    </w:r>
                  </w:p>
                </w:txbxContent>
              </v:textbox>
            </v:rect>
            <v:rect id="矩形 53" o:spid="_x0000_s1202" o:spt="1" style="position:absolute;left:4675505;top:1882775;height:283845;width:908050;v-text-anchor:middle;" fillcolor="#9EEAFF" filled="t" stroked="t" coordsize="21600,21600" o:gfxdata="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BAoGrE1QAAAAYBAAAPAAAAAAAAAAEAIAAAACIAAABkcnMvZG93bnJldi54bWxQSwECFAAU&#10;AAAACACHTuJAxI9fmxEDAADrBgAADgAAAAAAAAABACAAAAAkAQAAZHJzL2Uyb0RvYy54bWxQSwUG&#10;AAAAAAYABgBZAQAApwYAAAAA&#10;">
              <v:path/>
              <v:fill type="gradient" on="t" color2="#E4F9FF" colors="0f #9EEAFF;22938f #BBEFFF;65536f #E4F9FF" angle="180" focus="100%" focussize="0f,0f" focusposition="0f,0f" rotate="t"/>
              <v:stroke color="#46AAC5" joinstyle="round"/>
              <v:imagedata o:title=""/>
              <o:lock v:ext="edit" aspectratio="f"/>
              <v:shadow on="t" obscured="f" color="#000000" opacity="24903f" offset="0pt,1.5748031496063pt" offset2="0pt,0pt" origin="0f,32768f" matrix="65536f,0f,0f,65536f,0,0"/>
              <v:textbox inset="1mm,1mm,1mm,1mm">
                <w:txbxContent>
                  <w:p>
                    <w:pPr>
                      <w:jc w:val="center"/>
                      <w:rPr>
                        <w:kern w:val="0"/>
                        <w:sz w:val="24"/>
                      </w:rPr>
                    </w:pPr>
                    <w:r>
                      <w:rPr>
                        <w:rFonts w:hint="eastAsia"/>
                        <w:color w:val="000000"/>
                        <w:sz w:val="18"/>
                        <w:szCs w:val="18"/>
                      </w:rPr>
                      <w:t>中级宏观经济学</w:t>
                    </w:r>
                  </w:p>
                </w:txbxContent>
              </v:textbox>
            </v:rect>
            <v:rect id="矩形 67" o:spid="_x0000_s1203" o:spt="1" style="position:absolute;left:3658235;top:2715895;height:283845;width:908050;v-text-anchor:middle;" fillcolor="#9EEAFF" filled="t" stroked="t" coordsize="21600,21600" o:gfxdata="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BAoGrE1QAAAAYBAAAPAAAAAAAAAAEAIAAAACIAAABkcnMvZG93bnJldi54bWxQSwECFAAU&#10;AAAACACHTuJAnlG0/hEDAADrBgAADgAAAAAAAAABACAAAAAkAQAAZHJzL2Uyb0RvYy54bWxQSwUG&#10;AAAAAAYABgBZAQAApwYAAAAA&#10;">
              <v:path/>
              <v:fill type="gradient" on="t" color2="#E4F9FF" colors="0f #9EEAFF;22938f #BBEFFF;65536f #E4F9FF" angle="180" focus="100%" focussize="0f,0f" focusposition="0f,0f" rotate="t"/>
              <v:stroke color="#46AAC5" joinstyle="round"/>
              <v:imagedata o:title=""/>
              <o:lock v:ext="edit" aspectratio="f"/>
              <v:shadow on="t" obscured="f" color="#000000" opacity="24903f" offset="0pt,1.5748031496063pt" offset2="0pt,0pt" origin="0f,32768f" matrix="65536f,0f,0f,65536f,0,0"/>
              <v:textbox inset="1mm,1mm,1mm,1mm">
                <w:txbxContent>
                  <w:p>
                    <w:pPr>
                      <w:jc w:val="center"/>
                      <w:rPr>
                        <w:kern w:val="0"/>
                        <w:sz w:val="24"/>
                      </w:rPr>
                    </w:pPr>
                    <w:r>
                      <w:rPr>
                        <w:rFonts w:hint="eastAsia"/>
                        <w:color w:val="000000"/>
                        <w:sz w:val="18"/>
                        <w:szCs w:val="18"/>
                      </w:rPr>
                      <w:t>中级微观经济学</w:t>
                    </w:r>
                  </w:p>
                </w:txbxContent>
              </v:textbox>
            </v:rect>
            <v:rect id="矩形 73" o:spid="_x0000_s1204" o:spt="1" style="position:absolute;left:4686935;top:2176145;height:283845;width:908050;v-text-anchor:middle;" fillcolor="#9EEAFF" filled="t" stroked="t" coordsize="21600,21600" o:gfxdata="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ECgasTVAAAABgEAAA8AAAAAAAAAAQAgAAAAIgAAAGRycy9kb3ducmV2LnhtbFBLAQIUABQA&#10;AAAIAIdO4kD4fJS8EAMAAOsGAAAOAAAAAAAAAAEAIAAAACQBAABkcnMvZTJvRG9jLnhtbFBLBQYA&#10;AAAABgAGAFkBAACmBgAAAAA=&#10;">
              <v:path/>
              <v:fill type="gradient" on="t" color2="#E4F9FF" colors="0f #9EEAFF;22938f #BBEFFF;65536f #E4F9FF" angle="180" focus="100%" focussize="0f,0f" focusposition="0f,0f" rotate="t"/>
              <v:stroke color="#46AAC5" joinstyle="round"/>
              <v:imagedata o:title=""/>
              <o:lock v:ext="edit" aspectratio="f"/>
              <v:shadow on="t" obscured="f" color="#000000" opacity="24903f" offset="0pt,1.5748031496063pt" offset2="0pt,0pt" origin="0f,32768f" matrix="65536f,0f,0f,65536f,0,0"/>
              <v:textbox inset="1mm,1mm,1mm,1mm">
                <w:txbxContent>
                  <w:p>
                    <w:pPr>
                      <w:jc w:val="center"/>
                      <w:rPr>
                        <w:kern w:val="0"/>
                        <w:sz w:val="24"/>
                      </w:rPr>
                    </w:pPr>
                    <w:r>
                      <w:rPr>
                        <w:rFonts w:hint="eastAsia"/>
                        <w:color w:val="000000"/>
                        <w:sz w:val="18"/>
                        <w:szCs w:val="18"/>
                      </w:rPr>
                      <w:t>税收理论与实务</w:t>
                    </w:r>
                  </w:p>
                </w:txbxContent>
              </v:textbox>
            </v:rect>
            <v:rect id="矩形 85" o:spid="_x0000_s1205" o:spt="1" style="position:absolute;left:5650865;top:2623185;height:318770;width:1009650;v-text-anchor:middle;" fillcolor="#9EEAFF" filled="t" stroked="t" coordsize="21600,21600" o:gfxdata="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ECgasTVAAAABgEAAA8AAAAAAAAAAQAgAAAAIgAAAGRycy9kb3ducmV2LnhtbFBLAQIUABQA&#10;AAAIAIdO4kBqOilEEAMAAOwGAAAOAAAAAAAAAAEAIAAAACQBAABkcnMvZTJvRG9jLnhtbFBLBQYA&#10;AAAABgAGAFkBAACmBgAAAAA=&#10;">
              <v:path/>
              <v:fill type="gradient" on="t" color2="#E4F9FF" colors="0f #9EEAFF;22938f #BBEFFF;65536f #E4F9FF" angle="180" focus="100%" focussize="0f,0f" focusposition="0f,0f" rotate="t"/>
              <v:stroke color="#46AAC5" joinstyle="round"/>
              <v:imagedata o:title=""/>
              <o:lock v:ext="edit" aspectratio="f"/>
              <v:shadow on="t" obscured="f" color="#000000" opacity="24903f" offset="0pt,1.5748031496063pt" offset2="0pt,0pt" origin="0f,32768f" matrix="65536f,0f,0f,65536f,0,0"/>
              <v:textbox inset="1mm,1mm,1mm,1mm">
                <w:txbxContent>
                  <w:p>
                    <w:pPr>
                      <w:jc w:val="left"/>
                      <w:rPr>
                        <w:kern w:val="0"/>
                        <w:sz w:val="24"/>
                      </w:rPr>
                    </w:pPr>
                    <w:r>
                      <w:rPr>
                        <w:rFonts w:hint="eastAsia"/>
                        <w:color w:val="000000"/>
                        <w:sz w:val="18"/>
                        <w:szCs w:val="18"/>
                      </w:rPr>
                      <w:t>统计应用软件实验</w:t>
                    </w:r>
                  </w:p>
                </w:txbxContent>
              </v:textbox>
            </v:rect>
            <v:rect id="矩形 86" o:spid="_x0000_s1206" o:spt="1" style="position:absolute;left:6690360;top:3790950;height:245745;width:957580;v-text-anchor:middle;" fillcolor="#F79646" filled="t" stroked="t" coordsize="21600,21600" o:gfxdata="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PI577WAAAABgEAAA8AAAAA&#10;AAAAAQAgAAAAIgAAAGRycy9kb3ducmV2LnhtbFBLAQIUABQAAAAIAIdO4kB4iDZbTwIAAMIEAAAO&#10;AAAAAAAAAAEAIAAAACUBAABkcnMvZTJvRG9jLnhtbFBLBQYAAAAABgAGAFkBAADmBQAAAAA=&#10;">
              <v:path/>
              <v:fill on="t" color2="#FFFFFF" focussize="0,0"/>
              <v:stroke weight="2pt" color="#B66D31" joinstyle="round"/>
              <v:imagedata o:title=""/>
              <o:lock v:ext="edit" aspectratio="f"/>
              <v:textbox inset="1mm,1mm,1mm,1mm">
                <w:txbxContent>
                  <w:p>
                    <w:pPr>
                      <w:jc w:val="center"/>
                      <w:rPr>
                        <w:kern w:val="0"/>
                        <w:sz w:val="24"/>
                      </w:rPr>
                    </w:pPr>
                    <w:r>
                      <w:rPr>
                        <w:rFonts w:hint="eastAsia"/>
                        <w:color w:val="000000"/>
                        <w:sz w:val="18"/>
                        <w:szCs w:val="18"/>
                      </w:rPr>
                      <w:t>市场营销</w:t>
                    </w:r>
                  </w:p>
                </w:txbxContent>
              </v:textbox>
            </v:rect>
            <v:rect id="矩形 88" o:spid="_x0000_s1207" o:spt="1" style="position:absolute;left:6666865;top:4512945;height:636270;width:982345;v-text-anchor:middle;" fillcolor="#F79646" filled="t" stroked="t" coordsize="21600,21600" o:gfxdata="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HPI577WAAAABgEAAA8A&#10;AAAAAAAAAQAgAAAAIgAAAGRycy9kb3ducmV2LnhtbFBLAQIUABQAAAAIAIdO4kDLXeBOUgIAAMIE&#10;AAAOAAAAAAAAAAEAIAAAACUBAABkcnMvZTJvRG9jLnhtbFBLBQYAAAAABgAGAFkBAADpBQAAAAA=&#10;">
              <v:path/>
              <v:fill on="t" color2="#FFFFFF" focussize="0,0"/>
              <v:stroke weight="2pt" color="#B66D31" joinstyle="round"/>
              <v:imagedata o:title=""/>
              <o:lock v:ext="edit" aspectratio="f"/>
              <v:textbox inset="1mm,1mm,1mm,1mm">
                <w:txbxContent>
                  <w:p>
                    <w:pPr>
                      <w:jc w:val="center"/>
                      <w:rPr>
                        <w:rFonts w:hint="default" w:eastAsia="宋体"/>
                        <w:kern w:val="0"/>
                        <w:sz w:val="24"/>
                        <w:lang w:val="en-US" w:eastAsia="zh-CN"/>
                      </w:rPr>
                    </w:pPr>
                    <w:r>
                      <w:rPr>
                        <w:rFonts w:hint="eastAsia"/>
                        <w:color w:val="000000"/>
                        <w:sz w:val="18"/>
                        <w:szCs w:val="18"/>
                        <w:lang w:val="en-US" w:eastAsia="zh-CN"/>
                      </w:rPr>
                      <w:t>区域经济一体化理论与实践</w:t>
                    </w:r>
                  </w:p>
                </w:txbxContent>
              </v:textbox>
            </v:rect>
            <v:rect id="矩形 90" o:spid="_x0000_s1208" o:spt="1" style="position:absolute;left:6677025;top:3375024;height:249555;width:967105;v-text-anchor:middle;" fillcolor="#F79646" filled="t" stroked="t" coordsize="21600,21600" o:gfxdata="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PI577WAAAABgEAAA8AAAAA&#10;AAAAAQAgAAAAIgAAAGRycy9kb3ducmV2LnhtbFBLAQIUABQAAAAIAIdO4kAMuK2bTwIAAMIEAAAO&#10;AAAAAAAAAAEAIAAAACUBAABkcnMvZTJvRG9jLnhtbFBLBQYAAAAABgAGAFkBAADmBQAAAAA=&#10;">
              <v:path/>
              <v:fill on="t" color2="#FFFFFF" focussize="0,0"/>
              <v:stroke weight="2pt" color="#B66D31" joinstyle="round"/>
              <v:imagedata o:title=""/>
              <o:lock v:ext="edit" aspectratio="f"/>
              <v:textbox inset="1mm,1mm,1mm,1mm">
                <w:txbxContent>
                  <w:p>
                    <w:pPr>
                      <w:jc w:val="both"/>
                      <w:rPr>
                        <w:kern w:val="0"/>
                        <w:sz w:val="24"/>
                      </w:rPr>
                    </w:pPr>
                    <w:r>
                      <w:rPr>
                        <w:rFonts w:hint="eastAsia"/>
                        <w:color w:val="000000"/>
                        <w:sz w:val="18"/>
                        <w:szCs w:val="18"/>
                      </w:rPr>
                      <w:t>跨境电商</w:t>
                    </w:r>
                  </w:p>
                </w:txbxContent>
              </v:textbox>
            </v:rect>
            <v:rect id="矩形 63" o:spid="_x0000_s1209" o:spt="1" style="position:absolute;left:6682105;top:4977130;height:249555;width:967105;v-text-anchor:middle;" fillcolor="#F79646" filled="t" stroked="t" coordsize="21600,21600" o:gfxdata="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PI577WAAAABgEAAA8AAAAA&#10;AAAAAQAgAAAAIgAAAGRycy9kb3ducmV2LnhtbFBLAQIUABQAAAAIAIdO4kBowiArTwIAAMIEAAAO&#10;AAAAAAAAAAEAIAAAACUBAABkcnMvZTJvRG9jLnhtbFBLBQYAAAAABgAGAFkBAADmBQAAAAA=&#10;">
              <v:path/>
              <v:fill on="t" color2="#FFFFFF" focussize="0,0"/>
              <v:stroke weight="2pt" color="#B66D31" joinstyle="round"/>
              <v:imagedata o:title=""/>
              <o:lock v:ext="edit" aspectratio="f"/>
              <v:textbox inset="1mm,1mm,1mm,1mm">
                <w:txbxContent>
                  <w:p>
                    <w:pPr>
                      <w:ind w:firstLine="360" w:firstLineChars="200"/>
                      <w:jc w:val="both"/>
                      <w:rPr>
                        <w:kern w:val="0"/>
                        <w:sz w:val="24"/>
                      </w:rPr>
                    </w:pPr>
                    <w:r>
                      <w:rPr>
                        <w:rFonts w:hint="eastAsia"/>
                        <w:color w:val="000000"/>
                        <w:sz w:val="18"/>
                        <w:szCs w:val="18"/>
                      </w:rPr>
                      <w:t>数字贸易</w:t>
                    </w:r>
                  </w:p>
                </w:txbxContent>
              </v:textbox>
            </v:rect>
            <v:rect id="矩形 51" o:spid="_x0000_s1210" o:spt="1" style="position:absolute;left:6682740;top:4377055;height:279400;width:981710;v-text-anchor:middle;" fillcolor="#F79646" filled="t" stroked="t" coordsize="21600,21600" o:gfxdata="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HPI577WAAAABgEAAA8A&#10;AAAAAAAAAQAgAAAAIgAAAGRycy9kb3ducmV2LnhtbFBLAQIUABQAAAAIAIdO4kDi7s84UgIAAMIE&#10;AAAOAAAAAAAAAAEAIAAAACUBAABkcnMvZTJvRG9jLnhtbFBLBQYAAAAABgAGAFkBAADpBQAAAAA=&#10;">
              <v:path/>
              <v:fill on="t" color2="#FFFFFF" focussize="0,0"/>
              <v:stroke weight="2pt" color="#B66D31" joinstyle="round"/>
              <v:imagedata o:title=""/>
              <o:lock v:ext="edit" aspectratio="f"/>
              <v:textbox inset="1mm,1mm,1mm,1mm">
                <w:txbxContent>
                  <w:p>
                    <w:pPr>
                      <w:jc w:val="center"/>
                      <w:rPr>
                        <w:kern w:val="0"/>
                        <w:sz w:val="24"/>
                      </w:rPr>
                    </w:pPr>
                    <w:r>
                      <w:rPr>
                        <w:rFonts w:hint="eastAsia"/>
                        <w:color w:val="000000"/>
                        <w:sz w:val="18"/>
                        <w:szCs w:val="18"/>
                      </w:rPr>
                      <w:t>国际经贸专题</w:t>
                    </w:r>
                  </w:p>
                </w:txbxContent>
              </v:textbox>
            </v:rect>
            <v:rect id="矩形 91" o:spid="_x0000_s1211" o:spt="1" style="position:absolute;left:7680960;top:4172585;height:264795;width:1012825;v-text-anchor:middle;" fillcolor="#F79646" filled="t" stroked="t" coordsize="21600,21600" o:gfxdata="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c8jnvtYAAAAGAQAA&#10;DwAAAAAAAAABACAAAAAiAAAAZHJzL2Rvd25yZXYueG1sUEsBAhQAFAAAAAgAh07iQCjp/j1UAgAA&#10;wwQAAA4AAAAAAAAAAQAgAAAAJQEAAGRycy9lMm9Eb2MueG1sUEsFBgAAAAAGAAYAWQEAAOsFAAAA&#10;AA==&#10;">
              <v:path/>
              <v:fill on="t" color2="#FFFFFF" focussize="0,0"/>
              <v:stroke weight="2pt" color="#B66D31" joinstyle="round"/>
              <v:imagedata o:title=""/>
              <o:lock v:ext="edit" aspectratio="f"/>
              <v:textbox inset="1mm,1mm,1mm,1mm">
                <w:txbxContent>
                  <w:p>
                    <w:pPr>
                      <w:jc w:val="center"/>
                      <w:rPr>
                        <w:kern w:val="0"/>
                        <w:sz w:val="24"/>
                      </w:rPr>
                    </w:pPr>
                    <w:r>
                      <w:rPr>
                        <w:rFonts w:hint="eastAsia"/>
                        <w:color w:val="000000"/>
                        <w:sz w:val="18"/>
                        <w:szCs w:val="18"/>
                      </w:rPr>
                      <w:t>平台经济</w:t>
                    </w:r>
                  </w:p>
                </w:txbxContent>
              </v:textbox>
            </v:rect>
            <v:rect id="矩形 92" o:spid="_x0000_s1212" o:spt="1" style="position:absolute;left:7680960;top:3903345;height:264795;width:1012825;v-text-anchor:middle;" fillcolor="#F79646" filled="t" stroked="t" coordsize="21600,21600" o:gfxdata="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c8jnvtYAAAAGAQAA&#10;DwAAAAAAAAABACAAAAAiAAAAZHJzL2Rvd25yZXYueG1sUEsBAhQAFAAAAAgAh07iQBpBFARUAgAA&#10;wwQAAA4AAAAAAAAAAQAgAAAAJQEAAGRycy9lMm9Eb2MueG1sUEsFBgAAAAAGAAYAWQEAAOsFAAAA&#10;AA==&#10;">
              <v:path/>
              <v:fill on="t" color2="#FFFFFF" focussize="0,0"/>
              <v:stroke weight="2pt" color="#B66D31" joinstyle="round"/>
              <v:imagedata o:title=""/>
              <o:lock v:ext="edit" aspectratio="f"/>
              <v:textbox inset="1mm,1mm,1mm,1mm">
                <w:txbxContent>
                  <w:p>
                    <w:pPr>
                      <w:jc w:val="center"/>
                      <w:rPr>
                        <w:kern w:val="0"/>
                        <w:sz w:val="24"/>
                      </w:rPr>
                    </w:pPr>
                    <w:r>
                      <w:rPr>
                        <w:rFonts w:hint="eastAsia"/>
                        <w:color w:val="000000"/>
                        <w:sz w:val="18"/>
                        <w:szCs w:val="18"/>
                      </w:rPr>
                      <w:t>数字经济</w:t>
                    </w:r>
                  </w:p>
                </w:txbxContent>
              </v:textbox>
            </v:rect>
            <v:rect id="矩形 94" o:spid="_x0000_s1213" o:spt="1" style="position:absolute;left:7680960;top:4457065;height:264795;width:1012825;v-text-anchor:middle;" fillcolor="#F79646" filled="t" stroked="t" coordsize="21600,21600" o:gfxdata="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c8jnvtYAAAAGAQAA&#10;DwAAAAAAAAABACAAAAAiAAAAZHJzL2Rvd25yZXYueG1sUEsBAhQAFAAAAAgAh07iQGENuFhUAgAA&#10;wwQAAA4AAAAAAAAAAQAgAAAAJQEAAGRycy9lMm9Eb2MueG1sUEsFBgAAAAAGAAYAWQEAAOsFAAAA&#10;AA==&#10;">
              <v:path/>
              <v:fill on="t" color2="#FFFFFF" focussize="0,0"/>
              <v:stroke weight="2pt" color="#B66D31" joinstyle="round"/>
              <v:imagedata o:title=""/>
              <o:lock v:ext="edit" aspectratio="f"/>
              <v:textbox inset="1mm,1mm,1mm,1mm">
                <w:txbxContent>
                  <w:p>
                    <w:pPr>
                      <w:jc w:val="center"/>
                      <w:rPr>
                        <w:color w:val="000000" w:themeColor="text1"/>
                        <w:kern w:val="0"/>
                        <w:sz w:val="18"/>
                        <w:szCs w:val="18"/>
                      </w:rPr>
                    </w:pPr>
                    <w:r>
                      <w:rPr>
                        <w:rFonts w:hint="eastAsia"/>
                        <w:color w:val="000000" w:themeColor="text1"/>
                        <w:kern w:val="0"/>
                        <w:sz w:val="18"/>
                        <w:szCs w:val="18"/>
                      </w:rPr>
                      <w:t>网络信息与安全</w:t>
                    </w:r>
                  </w:p>
                </w:txbxContent>
              </v:textbox>
            </v:rect>
            <w10:wrap type="none"/>
            <w10:anchorlock/>
          </v:group>
        </w:pict>
      </w:r>
    </w:p>
    <w:sectPr>
      <w:pgSz w:w="16838" w:h="11906" w:orient="landscape"/>
      <w:pgMar w:top="1701" w:right="1701" w:bottom="1417" w:left="170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dobe Myungjo Std M">
    <w:altName w:val="Yu Gothic"/>
    <w:panose1 w:val="00000000000000000000"/>
    <w:charset w:val="80"/>
    <w:family w:val="roman"/>
    <w:pitch w:val="default"/>
    <w:sig w:usb0="00000000" w:usb1="00000000" w:usb2="00000010" w:usb3="00000000" w:csb0="002A0005" w:csb1="00000000"/>
  </w:font>
  <w:font w:name="AdobeHeitiStd-Regular">
    <w:altName w:val="黑体"/>
    <w:panose1 w:val="00000000000000000000"/>
    <w:charset w:val="86"/>
    <w:family w:val="auto"/>
    <w:pitch w:val="default"/>
    <w:sig w:usb0="00000000" w:usb1="00000000" w:usb2="00000010" w:usb3="00000000" w:csb0="00040000" w:csb1="00000000"/>
  </w:font>
  <w:font w:name="AdobeSongStd-Light">
    <w:altName w:val="黑体"/>
    <w:panose1 w:val="00000000000000000000"/>
    <w:charset w:val="86"/>
    <w:family w:val="auto"/>
    <w:pitch w:val="default"/>
    <w:sig w:usb0="00000000" w:usb1="00000000" w:usb2="00000010" w:usb3="00000000" w:csb0="00040000"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Pr>
      <w:t>2</w:t>
    </w:r>
    <w:r>
      <w:rPr>
        <w:rStyle w:val="18"/>
      </w:rPr>
      <w:fldChar w:fldCharType="end"/>
    </w:r>
  </w:p>
  <w:p>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43C4B"/>
    <w:multiLevelType w:val="multilevel"/>
    <w:tmpl w:val="5F743C4B"/>
    <w:lvl w:ilvl="0" w:tentative="0">
      <w:start w:val="1"/>
      <w:numFmt w:val="japaneseCounting"/>
      <w:lvlText w:val="%1、"/>
      <w:lvlJc w:val="left"/>
      <w:pPr>
        <w:tabs>
          <w:tab w:val="left" w:pos="420"/>
        </w:tabs>
        <w:ind w:left="420" w:hanging="420"/>
      </w:pPr>
      <w:rPr>
        <w:rFonts w:hint="default"/>
      </w:rPr>
    </w:lvl>
    <w:lvl w:ilvl="1" w:tentative="0">
      <w:start w:val="1"/>
      <w:numFmt w:val="decimal"/>
      <w:pStyle w:val="54"/>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MxOGFjZDVmNWNiMWU2OWUwZDkyYTRlNjg3ZWU0ZTkifQ=="/>
  </w:docVars>
  <w:rsids>
    <w:rsidRoot w:val="00172A27"/>
    <w:rsid w:val="00000E70"/>
    <w:rsid w:val="00011406"/>
    <w:rsid w:val="00172A27"/>
    <w:rsid w:val="00194C3E"/>
    <w:rsid w:val="00315C4D"/>
    <w:rsid w:val="003D0575"/>
    <w:rsid w:val="003E4634"/>
    <w:rsid w:val="004B6C7E"/>
    <w:rsid w:val="004C2FA8"/>
    <w:rsid w:val="004E787F"/>
    <w:rsid w:val="0053192C"/>
    <w:rsid w:val="005B6871"/>
    <w:rsid w:val="005C7857"/>
    <w:rsid w:val="00842C79"/>
    <w:rsid w:val="00AA26BE"/>
    <w:rsid w:val="00B54EDF"/>
    <w:rsid w:val="00B864A3"/>
    <w:rsid w:val="00BA63A2"/>
    <w:rsid w:val="00C50152"/>
    <w:rsid w:val="00DC58E2"/>
    <w:rsid w:val="00E177E8"/>
    <w:rsid w:val="00E2624F"/>
    <w:rsid w:val="00E32FB8"/>
    <w:rsid w:val="00F32E88"/>
    <w:rsid w:val="00FE7A3E"/>
    <w:rsid w:val="02615514"/>
    <w:rsid w:val="0519526F"/>
    <w:rsid w:val="05A32BC9"/>
    <w:rsid w:val="06376D90"/>
    <w:rsid w:val="07C2665D"/>
    <w:rsid w:val="0879140B"/>
    <w:rsid w:val="08CE7FFE"/>
    <w:rsid w:val="093E3544"/>
    <w:rsid w:val="09FC4E8C"/>
    <w:rsid w:val="0A70636F"/>
    <w:rsid w:val="0BBF57C8"/>
    <w:rsid w:val="0BFB1C01"/>
    <w:rsid w:val="0C82058E"/>
    <w:rsid w:val="0C907C63"/>
    <w:rsid w:val="0D561DE6"/>
    <w:rsid w:val="0DE77F12"/>
    <w:rsid w:val="0E9F47B0"/>
    <w:rsid w:val="0FF75CC5"/>
    <w:rsid w:val="100D5B18"/>
    <w:rsid w:val="131C1745"/>
    <w:rsid w:val="151739EB"/>
    <w:rsid w:val="1542263E"/>
    <w:rsid w:val="162F52EE"/>
    <w:rsid w:val="18D44350"/>
    <w:rsid w:val="1B4E3EBE"/>
    <w:rsid w:val="1E5341F3"/>
    <w:rsid w:val="1EC120A5"/>
    <w:rsid w:val="1EE275B1"/>
    <w:rsid w:val="200A4B94"/>
    <w:rsid w:val="20F37B78"/>
    <w:rsid w:val="22433EBD"/>
    <w:rsid w:val="22E33FE9"/>
    <w:rsid w:val="23004DE8"/>
    <w:rsid w:val="266D2845"/>
    <w:rsid w:val="28E1538F"/>
    <w:rsid w:val="291F7C32"/>
    <w:rsid w:val="294125B6"/>
    <w:rsid w:val="29F604EB"/>
    <w:rsid w:val="2A9072AD"/>
    <w:rsid w:val="2C5C71C6"/>
    <w:rsid w:val="2DF064A2"/>
    <w:rsid w:val="2DFF1574"/>
    <w:rsid w:val="2EEF7CDE"/>
    <w:rsid w:val="3009147C"/>
    <w:rsid w:val="30673129"/>
    <w:rsid w:val="32DB74EF"/>
    <w:rsid w:val="33233B48"/>
    <w:rsid w:val="33682F52"/>
    <w:rsid w:val="33CF44BE"/>
    <w:rsid w:val="344806AC"/>
    <w:rsid w:val="3580418A"/>
    <w:rsid w:val="35D321F4"/>
    <w:rsid w:val="378B1AAC"/>
    <w:rsid w:val="3970567F"/>
    <w:rsid w:val="3BE0020E"/>
    <w:rsid w:val="3F1B6ED4"/>
    <w:rsid w:val="3F7B180F"/>
    <w:rsid w:val="40E63FF7"/>
    <w:rsid w:val="40EC5D06"/>
    <w:rsid w:val="412205FE"/>
    <w:rsid w:val="427B10BC"/>
    <w:rsid w:val="42FE61C1"/>
    <w:rsid w:val="431B0BC7"/>
    <w:rsid w:val="444D7773"/>
    <w:rsid w:val="451E3D9C"/>
    <w:rsid w:val="46A02A2E"/>
    <w:rsid w:val="47832841"/>
    <w:rsid w:val="484A499B"/>
    <w:rsid w:val="48724F59"/>
    <w:rsid w:val="48BB2EDA"/>
    <w:rsid w:val="49900B72"/>
    <w:rsid w:val="49994AAE"/>
    <w:rsid w:val="4D622CF8"/>
    <w:rsid w:val="4E7B6941"/>
    <w:rsid w:val="4F580833"/>
    <w:rsid w:val="532664EA"/>
    <w:rsid w:val="532D5418"/>
    <w:rsid w:val="56186A45"/>
    <w:rsid w:val="57AC0CAE"/>
    <w:rsid w:val="587735A8"/>
    <w:rsid w:val="5ADA5515"/>
    <w:rsid w:val="5BF5778D"/>
    <w:rsid w:val="5C96199C"/>
    <w:rsid w:val="5C965402"/>
    <w:rsid w:val="5CB823C2"/>
    <w:rsid w:val="5D451244"/>
    <w:rsid w:val="5FBC5DC5"/>
    <w:rsid w:val="625E13B5"/>
    <w:rsid w:val="627014C0"/>
    <w:rsid w:val="62845AAC"/>
    <w:rsid w:val="633210AC"/>
    <w:rsid w:val="63C23864"/>
    <w:rsid w:val="65B85047"/>
    <w:rsid w:val="676273A8"/>
    <w:rsid w:val="677F67DA"/>
    <w:rsid w:val="67E61C31"/>
    <w:rsid w:val="696D6E61"/>
    <w:rsid w:val="6AD00976"/>
    <w:rsid w:val="6CC71F46"/>
    <w:rsid w:val="6EDF51F2"/>
    <w:rsid w:val="70DD5195"/>
    <w:rsid w:val="728461A8"/>
    <w:rsid w:val="728C5EE5"/>
    <w:rsid w:val="741220F7"/>
    <w:rsid w:val="778D620D"/>
    <w:rsid w:val="790D16DC"/>
    <w:rsid w:val="7E233B85"/>
    <w:rsid w:val="7E261BCD"/>
    <w:rsid w:val="7E603096"/>
    <w:rsid w:val="7F9B734D"/>
    <w:rsid w:val="7FD97F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82"/>
    <w:qFormat/>
    <w:uiPriority w:val="0"/>
    <w:pPr>
      <w:jc w:val="left"/>
    </w:pPr>
  </w:style>
  <w:style w:type="paragraph" w:styleId="3">
    <w:name w:val="Body Text"/>
    <w:basedOn w:val="1"/>
    <w:link w:val="77"/>
    <w:qFormat/>
    <w:uiPriority w:val="0"/>
    <w:pPr>
      <w:spacing w:after="120"/>
    </w:pPr>
  </w:style>
  <w:style w:type="paragraph" w:styleId="4">
    <w:name w:val="Body Text Indent"/>
    <w:basedOn w:val="1"/>
    <w:link w:val="65"/>
    <w:qFormat/>
    <w:uiPriority w:val="0"/>
    <w:pPr>
      <w:spacing w:after="120"/>
      <w:ind w:left="420" w:leftChars="200"/>
    </w:pPr>
  </w:style>
  <w:style w:type="paragraph" w:styleId="5">
    <w:name w:val="Plain Text"/>
    <w:basedOn w:val="1"/>
    <w:link w:val="72"/>
    <w:qFormat/>
    <w:uiPriority w:val="0"/>
    <w:rPr>
      <w:rFonts w:ascii="宋体" w:hAnsi="Courier New"/>
      <w:szCs w:val="20"/>
    </w:rPr>
  </w:style>
  <w:style w:type="paragraph" w:styleId="6">
    <w:name w:val="Body Text Indent 2"/>
    <w:basedOn w:val="1"/>
    <w:link w:val="63"/>
    <w:qFormat/>
    <w:uiPriority w:val="0"/>
    <w:pPr>
      <w:spacing w:afterLines="50"/>
      <w:ind w:firstLine="480" w:firstLineChars="200"/>
    </w:pPr>
    <w:rPr>
      <w:sz w:val="24"/>
    </w:rPr>
  </w:style>
  <w:style w:type="paragraph" w:styleId="7">
    <w:name w:val="Balloon Text"/>
    <w:basedOn w:val="1"/>
    <w:link w:val="69"/>
    <w:qFormat/>
    <w:uiPriority w:val="0"/>
    <w:rPr>
      <w:sz w:val="18"/>
      <w:szCs w:val="18"/>
    </w:rPr>
  </w:style>
  <w:style w:type="paragraph" w:styleId="8">
    <w:name w:val="footer"/>
    <w:basedOn w:val="1"/>
    <w:link w:val="70"/>
    <w:qFormat/>
    <w:uiPriority w:val="99"/>
    <w:pPr>
      <w:tabs>
        <w:tab w:val="center" w:pos="4153"/>
        <w:tab w:val="right" w:pos="8306"/>
      </w:tabs>
      <w:snapToGrid w:val="0"/>
      <w:jc w:val="left"/>
    </w:pPr>
    <w:rPr>
      <w:sz w:val="18"/>
      <w:szCs w:val="18"/>
    </w:rPr>
  </w:style>
  <w:style w:type="paragraph" w:styleId="9">
    <w:name w:val="header"/>
    <w:basedOn w:val="1"/>
    <w:link w:val="67"/>
    <w:qFormat/>
    <w:uiPriority w:val="0"/>
    <w:pPr>
      <w:pBdr>
        <w:bottom w:val="single" w:color="auto" w:sz="6" w:space="1"/>
      </w:pBdr>
      <w:tabs>
        <w:tab w:val="center" w:pos="4153"/>
        <w:tab w:val="right" w:pos="8306"/>
      </w:tabs>
      <w:snapToGrid w:val="0"/>
      <w:jc w:val="center"/>
    </w:pPr>
    <w:rPr>
      <w:sz w:val="18"/>
      <w:szCs w:val="20"/>
    </w:rPr>
  </w:style>
  <w:style w:type="paragraph" w:styleId="10">
    <w:name w:val="Body Text Indent 3"/>
    <w:basedOn w:val="1"/>
    <w:link w:val="76"/>
    <w:qFormat/>
    <w:uiPriority w:val="0"/>
    <w:pPr>
      <w:spacing w:after="120"/>
      <w:ind w:left="420" w:leftChars="200"/>
    </w:pPr>
    <w:rPr>
      <w:sz w:val="16"/>
      <w:szCs w:val="16"/>
    </w:rPr>
  </w:style>
  <w:style w:type="paragraph" w:styleId="11">
    <w:name w:val="Body Text 2"/>
    <w:basedOn w:val="1"/>
    <w:link w:val="74"/>
    <w:qFormat/>
    <w:uiPriority w:val="0"/>
    <w:pPr>
      <w:spacing w:line="340" w:lineRule="exact"/>
    </w:pPr>
    <w:rPr>
      <w:rFonts w:ascii="仿宋_GB2312" w:eastAsia="仿宋_GB2312"/>
      <w:sz w:val="24"/>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2"/>
    <w:next w:val="2"/>
    <w:link w:val="84"/>
    <w:qFormat/>
    <w:uiPriority w:val="0"/>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styleId="18">
    <w:name w:val="page number"/>
    <w:basedOn w:val="16"/>
    <w:qFormat/>
    <w:uiPriority w:val="0"/>
  </w:style>
  <w:style w:type="character" w:styleId="19">
    <w:name w:val="FollowedHyperlink"/>
    <w:qFormat/>
    <w:uiPriority w:val="0"/>
    <w:rPr>
      <w:color w:val="800080"/>
      <w:u w:val="single"/>
    </w:rPr>
  </w:style>
  <w:style w:type="character" w:styleId="20">
    <w:name w:val="Emphasis"/>
    <w:qFormat/>
    <w:uiPriority w:val="0"/>
    <w:rPr>
      <w:color w:val="CC0000"/>
    </w:rPr>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paragraph" w:customStyle="1" w:styleId="2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
    <w:name w:val="font7"/>
    <w:basedOn w:val="1"/>
    <w:qFormat/>
    <w:uiPriority w:val="0"/>
    <w:pPr>
      <w:widowControl/>
      <w:spacing w:before="100" w:beforeAutospacing="1" w:after="100" w:afterAutospacing="1"/>
      <w:jc w:val="left"/>
    </w:pPr>
    <w:rPr>
      <w:kern w:val="0"/>
      <w:sz w:val="20"/>
      <w:szCs w:val="20"/>
    </w:rPr>
  </w:style>
  <w:style w:type="paragraph" w:customStyle="1" w:styleId="2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kern w:val="0"/>
      <w:sz w:val="22"/>
      <w:szCs w:val="22"/>
    </w:rPr>
  </w:style>
  <w:style w:type="paragraph" w:customStyle="1" w:styleId="2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kern w:val="0"/>
      <w:sz w:val="22"/>
      <w:szCs w:val="22"/>
    </w:rPr>
  </w:style>
  <w:style w:type="paragraph" w:customStyle="1" w:styleId="2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5">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6">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
    <w:name w:val="xl3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8">
    <w:name w:val="xl3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0">
    <w:name w:val="xl36"/>
    <w:basedOn w:val="1"/>
    <w:qFormat/>
    <w:uiPriority w:val="0"/>
    <w:pPr>
      <w:widowControl/>
      <w:spacing w:before="100" w:beforeAutospacing="1" w:after="100" w:afterAutospacing="1"/>
      <w:jc w:val="center"/>
      <w:textAlignment w:val="center"/>
    </w:pPr>
    <w:rPr>
      <w:rFonts w:ascii="黑体" w:hAnsi="宋体" w:eastAsia="黑体" w:cs="宋体"/>
      <w:kern w:val="0"/>
      <w:sz w:val="32"/>
      <w:szCs w:val="32"/>
    </w:rPr>
  </w:style>
  <w:style w:type="paragraph" w:customStyle="1" w:styleId="4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
    <w:name w:val="xl43"/>
    <w:basedOn w:val="1"/>
    <w:qFormat/>
    <w:uiPriority w:val="0"/>
    <w:pPr>
      <w:widowControl/>
      <w:pBdr>
        <w:bottom w:val="single" w:color="auto" w:sz="4" w:space="0"/>
      </w:pBdr>
      <w:spacing w:before="100" w:beforeAutospacing="1" w:after="100" w:afterAutospacing="1"/>
      <w:jc w:val="center"/>
      <w:textAlignment w:val="center"/>
    </w:pPr>
    <w:rPr>
      <w:rFonts w:ascii="黑体" w:hAnsi="宋体" w:eastAsia="黑体" w:cs="宋体"/>
      <w:kern w:val="0"/>
      <w:sz w:val="28"/>
      <w:szCs w:val="28"/>
    </w:rPr>
  </w:style>
  <w:style w:type="paragraph" w:customStyle="1" w:styleId="48">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4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0">
    <w:name w:val="xl4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2">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53">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54">
    <w:name w:val="编号"/>
    <w:basedOn w:val="1"/>
    <w:qFormat/>
    <w:uiPriority w:val="0"/>
    <w:pPr>
      <w:numPr>
        <w:ilvl w:val="1"/>
        <w:numId w:val="1"/>
      </w:numPr>
      <w:tabs>
        <w:tab w:val="left" w:pos="420"/>
      </w:tabs>
      <w:spacing w:line="360" w:lineRule="auto"/>
    </w:pPr>
    <w:rPr>
      <w:szCs w:val="21"/>
    </w:rPr>
  </w:style>
  <w:style w:type="paragraph" w:customStyle="1" w:styleId="55">
    <w:name w:val="标准"/>
    <w:basedOn w:val="1"/>
    <w:qFormat/>
    <w:uiPriority w:val="0"/>
    <w:pPr>
      <w:adjustRightInd w:val="0"/>
      <w:spacing w:before="120" w:after="120" w:line="312" w:lineRule="atLeast"/>
      <w:textAlignment w:val="baseline"/>
    </w:pPr>
    <w:rPr>
      <w:rFonts w:ascii="宋体"/>
      <w:kern w:val="0"/>
      <w:szCs w:val="20"/>
    </w:rPr>
  </w:style>
  <w:style w:type="paragraph" w:customStyle="1" w:styleId="5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7">
    <w:name w:val="style2"/>
    <w:basedOn w:val="1"/>
    <w:qFormat/>
    <w:uiPriority w:val="0"/>
    <w:pPr>
      <w:widowControl/>
      <w:spacing w:before="100" w:beforeAutospacing="1" w:after="100" w:afterAutospacing="1"/>
      <w:jc w:val="left"/>
    </w:pPr>
    <w:rPr>
      <w:rFonts w:ascii="黑体" w:hAnsi="宋体" w:eastAsia="黑体" w:cs="宋体"/>
      <w:color w:val="FF0000"/>
      <w:kern w:val="0"/>
      <w:sz w:val="36"/>
      <w:szCs w:val="36"/>
    </w:rPr>
  </w:style>
  <w:style w:type="paragraph" w:customStyle="1" w:styleId="58">
    <w:name w:val="style48"/>
    <w:basedOn w:val="1"/>
    <w:qFormat/>
    <w:uiPriority w:val="0"/>
    <w:pPr>
      <w:widowControl/>
      <w:spacing w:before="100" w:beforeAutospacing="1" w:after="100" w:afterAutospacing="1"/>
      <w:jc w:val="left"/>
    </w:pPr>
    <w:rPr>
      <w:rFonts w:ascii="楷体_GB2312" w:hAnsi="宋体" w:eastAsia="楷体_GB2312" w:cs="宋体"/>
      <w:color w:val="000000"/>
      <w:kern w:val="0"/>
      <w:sz w:val="27"/>
      <w:szCs w:val="27"/>
    </w:rPr>
  </w:style>
  <w:style w:type="paragraph" w:customStyle="1" w:styleId="59">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60">
    <w:name w:val="样式1"/>
    <w:basedOn w:val="1"/>
    <w:qFormat/>
    <w:uiPriority w:val="0"/>
    <w:pPr>
      <w:autoSpaceDE w:val="0"/>
      <w:autoSpaceDN w:val="0"/>
      <w:adjustRightInd w:val="0"/>
      <w:snapToGrid w:val="0"/>
    </w:pPr>
    <w:rPr>
      <w:rFonts w:ascii="宋体" w:hAnsi="宋体"/>
      <w:color w:val="000000"/>
      <w:spacing w:val="-20"/>
      <w:szCs w:val="21"/>
    </w:rPr>
  </w:style>
  <w:style w:type="paragraph" w:customStyle="1" w:styleId="61">
    <w:name w:val="Char Char1 Char Char1 Char Char1 Char Char1 Char Char Char Char Char Char Char"/>
    <w:basedOn w:val="1"/>
    <w:qFormat/>
    <w:uiPriority w:val="0"/>
    <w:rPr>
      <w:rFonts w:ascii="Tahoma" w:hAnsi="Tahoma"/>
      <w:sz w:val="24"/>
    </w:rPr>
  </w:style>
  <w:style w:type="paragraph" w:customStyle="1" w:styleId="62">
    <w:name w:val="style5"/>
    <w:basedOn w:val="1"/>
    <w:qFormat/>
    <w:uiPriority w:val="0"/>
    <w:pPr>
      <w:widowControl/>
      <w:spacing w:before="100" w:beforeAutospacing="1" w:after="100" w:afterAutospacing="1"/>
      <w:jc w:val="left"/>
    </w:pPr>
    <w:rPr>
      <w:rFonts w:ascii="宋体" w:hAnsi="宋体" w:cs="宋体"/>
      <w:kern w:val="0"/>
      <w:sz w:val="24"/>
    </w:rPr>
  </w:style>
  <w:style w:type="character" w:customStyle="1" w:styleId="63">
    <w:name w:val="正文文本缩进 2 Char"/>
    <w:link w:val="6"/>
    <w:qFormat/>
    <w:uiPriority w:val="0"/>
    <w:rPr>
      <w:rFonts w:ascii="Times New Roman" w:hAnsi="Times New Roman" w:eastAsia="宋体" w:cs="Times New Roman"/>
      <w:sz w:val="24"/>
      <w:szCs w:val="24"/>
    </w:rPr>
  </w:style>
  <w:style w:type="character" w:customStyle="1" w:styleId="64">
    <w:name w:val="Char Char4"/>
    <w:qFormat/>
    <w:uiPriority w:val="0"/>
    <w:rPr>
      <w:rFonts w:eastAsia="宋体"/>
      <w:kern w:val="2"/>
      <w:sz w:val="24"/>
      <w:szCs w:val="24"/>
      <w:lang w:val="en-US" w:eastAsia="zh-CN" w:bidi="ar-SA"/>
    </w:rPr>
  </w:style>
  <w:style w:type="character" w:customStyle="1" w:styleId="65">
    <w:name w:val="正文文本缩进 Char"/>
    <w:link w:val="4"/>
    <w:qFormat/>
    <w:uiPriority w:val="0"/>
    <w:rPr>
      <w:rFonts w:ascii="Times New Roman" w:hAnsi="Times New Roman" w:eastAsia="宋体" w:cs="Times New Roman"/>
      <w:szCs w:val="24"/>
    </w:rPr>
  </w:style>
  <w:style w:type="character" w:customStyle="1" w:styleId="66">
    <w:name w:val="Char Char6"/>
    <w:qFormat/>
    <w:uiPriority w:val="0"/>
    <w:rPr>
      <w:rFonts w:eastAsia="宋体"/>
      <w:kern w:val="2"/>
      <w:sz w:val="21"/>
      <w:szCs w:val="24"/>
      <w:lang w:val="en-US" w:eastAsia="zh-CN" w:bidi="ar-SA"/>
    </w:rPr>
  </w:style>
  <w:style w:type="character" w:customStyle="1" w:styleId="67">
    <w:name w:val="页眉 Char"/>
    <w:link w:val="9"/>
    <w:qFormat/>
    <w:uiPriority w:val="0"/>
    <w:rPr>
      <w:rFonts w:ascii="Times New Roman" w:hAnsi="Times New Roman" w:eastAsia="宋体" w:cs="Times New Roman"/>
      <w:sz w:val="18"/>
      <w:szCs w:val="20"/>
    </w:rPr>
  </w:style>
  <w:style w:type="character" w:customStyle="1" w:styleId="68">
    <w:name w:val="Char Char5"/>
    <w:qFormat/>
    <w:uiPriority w:val="0"/>
    <w:rPr>
      <w:rFonts w:eastAsia="宋体"/>
      <w:kern w:val="2"/>
      <w:sz w:val="18"/>
      <w:lang w:val="en-US" w:eastAsia="zh-CN" w:bidi="ar-SA"/>
    </w:rPr>
  </w:style>
  <w:style w:type="character" w:customStyle="1" w:styleId="69">
    <w:name w:val="批注框文本 Char"/>
    <w:link w:val="7"/>
    <w:qFormat/>
    <w:uiPriority w:val="0"/>
    <w:rPr>
      <w:rFonts w:ascii="Times New Roman" w:hAnsi="Times New Roman" w:eastAsia="宋体" w:cs="Times New Roman"/>
      <w:sz w:val="18"/>
      <w:szCs w:val="18"/>
    </w:rPr>
  </w:style>
  <w:style w:type="character" w:customStyle="1" w:styleId="70">
    <w:name w:val="页脚 Char"/>
    <w:link w:val="8"/>
    <w:qFormat/>
    <w:uiPriority w:val="99"/>
    <w:rPr>
      <w:rFonts w:ascii="Times New Roman" w:hAnsi="Times New Roman" w:eastAsia="宋体" w:cs="Times New Roman"/>
      <w:sz w:val="18"/>
      <w:szCs w:val="18"/>
    </w:rPr>
  </w:style>
  <w:style w:type="character" w:customStyle="1" w:styleId="71">
    <w:name w:val="Char Char2"/>
    <w:qFormat/>
    <w:uiPriority w:val="0"/>
    <w:rPr>
      <w:rFonts w:eastAsia="宋体"/>
      <w:kern w:val="2"/>
      <w:sz w:val="18"/>
      <w:szCs w:val="18"/>
      <w:lang w:val="en-US" w:eastAsia="zh-CN" w:bidi="ar-SA"/>
    </w:rPr>
  </w:style>
  <w:style w:type="character" w:customStyle="1" w:styleId="72">
    <w:name w:val="纯文本 Char"/>
    <w:link w:val="5"/>
    <w:qFormat/>
    <w:uiPriority w:val="0"/>
    <w:rPr>
      <w:rFonts w:ascii="宋体" w:hAnsi="Courier New" w:eastAsia="宋体" w:cs="Times New Roman"/>
      <w:szCs w:val="20"/>
    </w:rPr>
  </w:style>
  <w:style w:type="character" w:customStyle="1" w:styleId="73">
    <w:name w:val="Char Char3"/>
    <w:qFormat/>
    <w:uiPriority w:val="0"/>
    <w:rPr>
      <w:rFonts w:ascii="宋体" w:hAnsi="Courier New" w:eastAsia="宋体"/>
      <w:kern w:val="2"/>
      <w:sz w:val="21"/>
      <w:lang w:val="en-US" w:eastAsia="zh-CN" w:bidi="ar-SA"/>
    </w:rPr>
  </w:style>
  <w:style w:type="character" w:customStyle="1" w:styleId="74">
    <w:name w:val="正文文本 2 Char"/>
    <w:link w:val="11"/>
    <w:qFormat/>
    <w:uiPriority w:val="0"/>
    <w:rPr>
      <w:rFonts w:ascii="仿宋_GB2312" w:hAnsi="Times New Roman" w:eastAsia="仿宋_GB2312" w:cs="Times New Roman"/>
      <w:sz w:val="24"/>
      <w:szCs w:val="24"/>
    </w:rPr>
  </w:style>
  <w:style w:type="character" w:customStyle="1" w:styleId="75">
    <w:name w:val="Char Char1"/>
    <w:qFormat/>
    <w:uiPriority w:val="0"/>
    <w:rPr>
      <w:rFonts w:ascii="仿宋_GB2312" w:eastAsia="仿宋_GB2312"/>
      <w:kern w:val="2"/>
      <w:sz w:val="24"/>
      <w:szCs w:val="24"/>
      <w:lang w:val="en-US" w:eastAsia="zh-CN" w:bidi="ar-SA"/>
    </w:rPr>
  </w:style>
  <w:style w:type="character" w:customStyle="1" w:styleId="76">
    <w:name w:val="正文文本缩进 3 Char"/>
    <w:link w:val="10"/>
    <w:qFormat/>
    <w:uiPriority w:val="0"/>
    <w:rPr>
      <w:rFonts w:ascii="Times New Roman" w:hAnsi="Times New Roman" w:eastAsia="宋体" w:cs="Times New Roman"/>
      <w:sz w:val="16"/>
      <w:szCs w:val="16"/>
    </w:rPr>
  </w:style>
  <w:style w:type="character" w:customStyle="1" w:styleId="77">
    <w:name w:val="正文文本 Char"/>
    <w:link w:val="3"/>
    <w:qFormat/>
    <w:uiPriority w:val="0"/>
    <w:rPr>
      <w:rFonts w:ascii="Times New Roman" w:hAnsi="Times New Roman" w:eastAsia="宋体" w:cs="Times New Roman"/>
      <w:szCs w:val="24"/>
    </w:rPr>
  </w:style>
  <w:style w:type="character" w:customStyle="1" w:styleId="78">
    <w:name w:val="dj1"/>
    <w:qFormat/>
    <w:uiPriority w:val="0"/>
    <w:rPr>
      <w:sz w:val="21"/>
      <w:szCs w:val="21"/>
    </w:rPr>
  </w:style>
  <w:style w:type="character" w:customStyle="1" w:styleId="79">
    <w:name w:val="Char Char"/>
    <w:qFormat/>
    <w:uiPriority w:val="0"/>
    <w:rPr>
      <w:rFonts w:eastAsia="宋体"/>
      <w:kern w:val="2"/>
      <w:sz w:val="21"/>
      <w:szCs w:val="24"/>
      <w:lang w:val="en-US" w:eastAsia="zh-CN" w:bidi="ar-SA"/>
    </w:rPr>
  </w:style>
  <w:style w:type="character" w:customStyle="1" w:styleId="80">
    <w:name w:val="style1"/>
    <w:qFormat/>
    <w:uiPriority w:val="0"/>
    <w:rPr>
      <w:rFonts w:hint="default"/>
      <w:color w:val="000000"/>
      <w:spacing w:val="300"/>
      <w:sz w:val="18"/>
      <w:szCs w:val="18"/>
      <w:u w:val="none"/>
    </w:rPr>
  </w:style>
  <w:style w:type="character" w:customStyle="1" w:styleId="81">
    <w:name w:val="duanluo"/>
    <w:basedOn w:val="16"/>
    <w:qFormat/>
    <w:uiPriority w:val="0"/>
  </w:style>
  <w:style w:type="character" w:customStyle="1" w:styleId="82">
    <w:name w:val="批注文字 Char"/>
    <w:link w:val="2"/>
    <w:qFormat/>
    <w:uiPriority w:val="0"/>
    <w:rPr>
      <w:rFonts w:ascii="Times New Roman" w:hAnsi="Times New Roman" w:eastAsia="宋体" w:cs="Times New Roman"/>
      <w:szCs w:val="24"/>
    </w:rPr>
  </w:style>
  <w:style w:type="character" w:customStyle="1" w:styleId="83">
    <w:name w:val="style471"/>
    <w:qFormat/>
    <w:uiPriority w:val="0"/>
    <w:rPr>
      <w:rFonts w:hint="eastAsia" w:ascii="楷体_GB2312" w:eastAsia="楷体_GB2312"/>
      <w:sz w:val="27"/>
      <w:szCs w:val="27"/>
    </w:rPr>
  </w:style>
  <w:style w:type="character" w:customStyle="1" w:styleId="84">
    <w:name w:val="批注主题 Char"/>
    <w:link w:val="13"/>
    <w:qFormat/>
    <w:uiPriority w:val="0"/>
    <w:rPr>
      <w:rFonts w:ascii="Times New Roman" w:hAnsi="Times New Roman" w:eastAsia="宋体" w:cs="Times New Roman"/>
      <w:b/>
      <w:bCs/>
      <w:szCs w:val="24"/>
    </w:rPr>
  </w:style>
  <w:style w:type="paragraph" w:styleId="85">
    <w:name w:val="List Paragraph"/>
    <w:basedOn w:val="1"/>
    <w:qFormat/>
    <w:uiPriority w:val="34"/>
    <w:pPr>
      <w:ind w:firstLine="420" w:firstLineChars="200"/>
    </w:pPr>
  </w:style>
  <w:style w:type="table" w:customStyle="1" w:styleId="86">
    <w:name w:val="网格型1"/>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7">
    <w:name w:val="网格型11"/>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8">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214"/>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626AFE-6D11-4B4B-A124-2564CF0527AF}">
  <ds:schemaRefs/>
</ds:datastoreItem>
</file>

<file path=docProps/app.xml><?xml version="1.0" encoding="utf-8"?>
<Properties xmlns="http://schemas.openxmlformats.org/officeDocument/2006/extended-properties" xmlns:vt="http://schemas.openxmlformats.org/officeDocument/2006/docPropsVTypes">
  <Template>Normal.dotm</Template>
  <Company>HBU</Company>
  <Pages>21</Pages>
  <Words>2216</Words>
  <Characters>12635</Characters>
  <Lines>105</Lines>
  <Paragraphs>29</Paragraphs>
  <TotalTime>1</TotalTime>
  <ScaleCrop>false</ScaleCrop>
  <LinksUpToDate>false</LinksUpToDate>
  <CharactersWithSpaces>14822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2023-05-30T08:40:00Z</dcterms:created>
  <dc:creator>SHIRY</dc:creator>
  <cp:lastModifiedBy>J-XY</cp:lastModifiedBy>
  <cp:lastPrinted>2019-09-25T08:58:00Z</cp:lastPrinted>
  <dcterms:modified xsi:type="dcterms:W3CDTF">2023-11-03T01:15:05Z</dcterms:modified>
  <dc:title>XXX专业(XXX试点班)人才培养方案（黑体三号）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1A037E9B81DB443D85EE660299B1D282_13</vt:lpwstr>
  </property>
</Properties>
</file>